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EF8" w:rsidRPr="008001E9" w:rsidRDefault="00662EF8" w:rsidP="00662EF8">
      <w:pPr>
        <w:shd w:val="clear" w:color="auto" w:fill="FFFFFF"/>
        <w:jc w:val="right"/>
        <w:rPr>
          <w:sz w:val="24"/>
          <w:szCs w:val="24"/>
        </w:rPr>
      </w:pPr>
      <w:r w:rsidRPr="008001E9">
        <w:rPr>
          <w:bCs/>
          <w:sz w:val="24"/>
          <w:szCs w:val="24"/>
        </w:rPr>
        <w:t>ТЕРРИТОРИАЛЬНАЯ ПРОГРАММА</w:t>
      </w:r>
    </w:p>
    <w:p w:rsidR="00662EF8" w:rsidRPr="008001E9" w:rsidRDefault="00662EF8" w:rsidP="00662EF8">
      <w:pPr>
        <w:shd w:val="clear" w:color="auto" w:fill="FFFFFF"/>
        <w:jc w:val="right"/>
        <w:rPr>
          <w:bCs/>
          <w:sz w:val="24"/>
          <w:szCs w:val="24"/>
        </w:rPr>
      </w:pPr>
      <w:r w:rsidRPr="008001E9">
        <w:rPr>
          <w:bCs/>
          <w:sz w:val="24"/>
          <w:szCs w:val="24"/>
        </w:rPr>
        <w:t xml:space="preserve">государственных гарантий </w:t>
      </w:r>
      <w:proofErr w:type="gramStart"/>
      <w:r w:rsidRPr="008001E9">
        <w:rPr>
          <w:bCs/>
          <w:sz w:val="24"/>
          <w:szCs w:val="24"/>
        </w:rPr>
        <w:t>бесплатного</w:t>
      </w:r>
      <w:proofErr w:type="gramEnd"/>
    </w:p>
    <w:p w:rsidR="00662EF8" w:rsidRPr="008001E9" w:rsidRDefault="00662EF8" w:rsidP="00662EF8">
      <w:pPr>
        <w:shd w:val="clear" w:color="auto" w:fill="FFFFFF"/>
        <w:jc w:val="right"/>
        <w:rPr>
          <w:bCs/>
          <w:sz w:val="24"/>
          <w:szCs w:val="24"/>
        </w:rPr>
      </w:pPr>
      <w:r w:rsidRPr="008001E9">
        <w:rPr>
          <w:bCs/>
          <w:sz w:val="24"/>
          <w:szCs w:val="24"/>
        </w:rPr>
        <w:t xml:space="preserve"> оказания гражданам </w:t>
      </w:r>
      <w:proofErr w:type="gramStart"/>
      <w:r w:rsidRPr="008001E9">
        <w:rPr>
          <w:bCs/>
          <w:sz w:val="24"/>
          <w:szCs w:val="24"/>
        </w:rPr>
        <w:t>медицинской</w:t>
      </w:r>
      <w:proofErr w:type="gramEnd"/>
      <w:r w:rsidRPr="008001E9">
        <w:rPr>
          <w:bCs/>
          <w:sz w:val="24"/>
          <w:szCs w:val="24"/>
        </w:rPr>
        <w:t xml:space="preserve"> </w:t>
      </w:r>
    </w:p>
    <w:p w:rsidR="00662EF8" w:rsidRPr="008001E9" w:rsidRDefault="00662EF8" w:rsidP="00662EF8">
      <w:pPr>
        <w:shd w:val="clear" w:color="auto" w:fill="FFFFFF"/>
        <w:jc w:val="right"/>
        <w:rPr>
          <w:bCs/>
          <w:sz w:val="24"/>
          <w:szCs w:val="24"/>
        </w:rPr>
      </w:pPr>
      <w:r w:rsidRPr="008001E9">
        <w:rPr>
          <w:bCs/>
          <w:sz w:val="24"/>
          <w:szCs w:val="24"/>
        </w:rPr>
        <w:t xml:space="preserve">помощи на территории Кировской </w:t>
      </w:r>
    </w:p>
    <w:p w:rsidR="00662EF8" w:rsidRPr="008001E9" w:rsidRDefault="00662EF8" w:rsidP="00662EF8">
      <w:pPr>
        <w:shd w:val="clear" w:color="auto" w:fill="FFFFFF"/>
        <w:jc w:val="right"/>
        <w:rPr>
          <w:bCs/>
          <w:sz w:val="24"/>
          <w:szCs w:val="24"/>
        </w:rPr>
      </w:pPr>
      <w:r w:rsidRPr="008001E9">
        <w:rPr>
          <w:bCs/>
          <w:sz w:val="24"/>
          <w:szCs w:val="24"/>
        </w:rPr>
        <w:t xml:space="preserve">области </w:t>
      </w:r>
      <w:r w:rsidRPr="008001E9">
        <w:rPr>
          <w:bCs/>
          <w:spacing w:val="-2"/>
          <w:sz w:val="24"/>
          <w:szCs w:val="24"/>
        </w:rPr>
        <w:t>на 202</w:t>
      </w:r>
      <w:r w:rsidR="00B72A21" w:rsidRPr="00B72A21">
        <w:rPr>
          <w:bCs/>
          <w:spacing w:val="-2"/>
          <w:sz w:val="24"/>
          <w:szCs w:val="24"/>
        </w:rPr>
        <w:t>3</w:t>
      </w:r>
      <w:r w:rsidRPr="008001E9">
        <w:rPr>
          <w:bCs/>
          <w:spacing w:val="-2"/>
          <w:sz w:val="24"/>
          <w:szCs w:val="24"/>
        </w:rPr>
        <w:t xml:space="preserve"> год </w:t>
      </w:r>
      <w:r w:rsidRPr="008001E9">
        <w:rPr>
          <w:bCs/>
          <w:sz w:val="24"/>
          <w:szCs w:val="24"/>
        </w:rPr>
        <w:t xml:space="preserve">и </w:t>
      </w:r>
      <w:proofErr w:type="gramStart"/>
      <w:r w:rsidRPr="008001E9">
        <w:rPr>
          <w:bCs/>
          <w:sz w:val="24"/>
          <w:szCs w:val="24"/>
        </w:rPr>
        <w:t>на</w:t>
      </w:r>
      <w:proofErr w:type="gramEnd"/>
      <w:r w:rsidRPr="008001E9">
        <w:rPr>
          <w:bCs/>
          <w:sz w:val="24"/>
          <w:szCs w:val="24"/>
        </w:rPr>
        <w:t xml:space="preserve"> плановый </w:t>
      </w:r>
    </w:p>
    <w:p w:rsidR="00662EF8" w:rsidRDefault="00662EF8" w:rsidP="00662EF8">
      <w:pPr>
        <w:rPr>
          <w:sz w:val="24"/>
          <w:szCs w:val="24"/>
        </w:rPr>
      </w:pPr>
      <w:r w:rsidRPr="008001E9">
        <w:rPr>
          <w:bCs/>
          <w:sz w:val="24"/>
          <w:szCs w:val="24"/>
        </w:rPr>
        <w:t xml:space="preserve">                                                                                </w:t>
      </w:r>
      <w:r>
        <w:rPr>
          <w:bCs/>
          <w:sz w:val="24"/>
          <w:szCs w:val="24"/>
        </w:rPr>
        <w:t xml:space="preserve">                                </w:t>
      </w:r>
      <w:r w:rsidRPr="008001E9">
        <w:rPr>
          <w:bCs/>
          <w:sz w:val="24"/>
          <w:szCs w:val="24"/>
        </w:rPr>
        <w:t>период 202</w:t>
      </w:r>
      <w:r w:rsidR="00B72A21" w:rsidRPr="00B72A21">
        <w:rPr>
          <w:bCs/>
          <w:sz w:val="24"/>
          <w:szCs w:val="24"/>
        </w:rPr>
        <w:t>4</w:t>
      </w:r>
      <w:r w:rsidRPr="008001E9">
        <w:rPr>
          <w:bCs/>
          <w:sz w:val="24"/>
          <w:szCs w:val="24"/>
        </w:rPr>
        <w:t xml:space="preserve"> и 202</w:t>
      </w:r>
      <w:r w:rsidR="00B72A21" w:rsidRPr="00B72A21">
        <w:rPr>
          <w:bCs/>
          <w:sz w:val="24"/>
          <w:szCs w:val="24"/>
        </w:rPr>
        <w:t>5</w:t>
      </w:r>
      <w:r w:rsidRPr="008001E9">
        <w:rPr>
          <w:bCs/>
          <w:sz w:val="24"/>
          <w:szCs w:val="24"/>
        </w:rPr>
        <w:t xml:space="preserve"> годов</w:t>
      </w:r>
    </w:p>
    <w:p w:rsidR="00662EF8" w:rsidRPr="00662EF8" w:rsidRDefault="00662EF8" w:rsidP="00662EF8">
      <w:pPr>
        <w:rPr>
          <w:sz w:val="24"/>
          <w:szCs w:val="24"/>
        </w:rPr>
      </w:pPr>
    </w:p>
    <w:p w:rsidR="00B72A21" w:rsidRPr="00662EF8" w:rsidRDefault="00B72A21" w:rsidP="00B72A21">
      <w:pPr>
        <w:pStyle w:val="ConsPlusTitle"/>
        <w:spacing w:before="220"/>
        <w:ind w:firstLine="540"/>
        <w:jc w:val="both"/>
        <w:outlineLvl w:val="1"/>
        <w:rPr>
          <w:rFonts w:ascii="Times New Roman" w:hAnsi="Times New Roman" w:cs="Times New Roman"/>
          <w:sz w:val="24"/>
          <w:szCs w:val="24"/>
        </w:rPr>
      </w:pPr>
      <w:r w:rsidRPr="00662EF8">
        <w:rPr>
          <w:rFonts w:ascii="Times New Roman" w:hAnsi="Times New Roman" w:cs="Times New Roman"/>
          <w:sz w:val="24"/>
          <w:szCs w:val="24"/>
        </w:rPr>
        <w:t>3. Порядок и условия оказания медицинской помощи.</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Территориальная программа определяет следующие порядок и условия оказания медицинской помощи:</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3.1. Гражданин имеет право на выбор медицинской организации и на выбор врача, в том числе врача общей практики (семейного врача) и лечащего врача (с учетом согласия врача), при оказании ему медицинской помощи в рамках Территориальной программы.</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Оказание первичной специализированной медико-санитарной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и в случае самостоятельного обращения гражданина в медицинскую организацию, в том числе выбранную им по территориально-участковому принципу, с учетом порядков оказания медицинской помощи.</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При выборе медицинской организации и врача гражданин имеет право на получение в доступной для него форме информации, в том числе размещенной в информационно-телекоммуникационной сети "Интернет", о медицинской организации, об осуществляемой ею медицинской деятельности, о врачах и об уровне их образования и квалификации.</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 xml:space="preserve">3.2. </w:t>
      </w:r>
      <w:proofErr w:type="gramStart"/>
      <w:r w:rsidRPr="00662EF8">
        <w:rPr>
          <w:rFonts w:ascii="Times New Roman" w:hAnsi="Times New Roman" w:cs="Times New Roman"/>
          <w:sz w:val="24"/>
          <w:szCs w:val="24"/>
        </w:rPr>
        <w:t>Правом на внеочередное оказание медицинской помощи в медицинских организациях, находящихся на территории Кировской области, обладают отдельные категории граждан, установленные законодательством Российской Федерации</w:t>
      </w:r>
      <w:r>
        <w:rPr>
          <w:rFonts w:ascii="Times New Roman" w:hAnsi="Times New Roman" w:cs="Times New Roman"/>
          <w:sz w:val="24"/>
          <w:szCs w:val="24"/>
        </w:rPr>
        <w:t>, установленные законодательством Российской Федерации, лица, признанные в соответствии с Указом Президента Российской Федерации от 21.09.2022 № 647 «Об объявлении частичной мобилизации в Российской Федерации» на военную службу в Вооруженные Силы Российской Федерации, лица, принимающих участие в специальной военной операции</w:t>
      </w:r>
      <w:proofErr w:type="gramEnd"/>
      <w:r>
        <w:rPr>
          <w:rFonts w:ascii="Times New Roman" w:hAnsi="Times New Roman" w:cs="Times New Roman"/>
          <w:sz w:val="24"/>
          <w:szCs w:val="24"/>
        </w:rPr>
        <w:t xml:space="preserve"> на территориях Украины, Донецкой Народной Республики, Луганской Народной Республики, Херсонской и Запорожской областей, а также члены семей указанных лиц</w:t>
      </w:r>
      <w:r w:rsidRPr="00662EF8">
        <w:rPr>
          <w:rFonts w:ascii="Times New Roman" w:hAnsi="Times New Roman" w:cs="Times New Roman"/>
          <w:sz w:val="24"/>
          <w:szCs w:val="24"/>
        </w:rPr>
        <w:t>.</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3.2.1. </w:t>
      </w:r>
      <w:proofErr w:type="gramStart"/>
      <w:r w:rsidRPr="00662EF8">
        <w:rPr>
          <w:rFonts w:ascii="Times New Roman" w:hAnsi="Times New Roman" w:cs="Times New Roman"/>
          <w:sz w:val="24"/>
          <w:szCs w:val="24"/>
        </w:rPr>
        <w:t>В целях создания условий для реализации права на внеочередное оказание медицинской помощи в медицинских организациях на стендах в регистратуре, в приемном отделении медицинских организаций, оказывающих медицинскую помощь в амбулаторных условиях, условиях дневного стационара,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roofErr w:type="gramEnd"/>
    </w:p>
    <w:p w:rsidR="00B72A21" w:rsidRPr="00662EF8" w:rsidRDefault="00B72A21" w:rsidP="00B72A2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3.2.2. </w:t>
      </w:r>
      <w:r w:rsidRPr="00662EF8">
        <w:rPr>
          <w:rFonts w:ascii="Times New Roman" w:hAnsi="Times New Roman" w:cs="Times New Roman"/>
          <w:sz w:val="24"/>
          <w:szCs w:val="24"/>
        </w:rPr>
        <w:t>Право на внеочередное оказание медицинской помощи устанавливается на основании документа, подтверждающего отнесение гражданина к отдельным категориям граждан, установленным законодательством Российской Федерации</w:t>
      </w:r>
      <w:r>
        <w:rPr>
          <w:rFonts w:ascii="Times New Roman" w:hAnsi="Times New Roman" w:cs="Times New Roman"/>
          <w:sz w:val="24"/>
          <w:szCs w:val="24"/>
        </w:rPr>
        <w:t xml:space="preserve"> и Кировской области</w:t>
      </w:r>
      <w:r w:rsidRPr="00662EF8">
        <w:rPr>
          <w:rFonts w:ascii="Times New Roman" w:hAnsi="Times New Roman" w:cs="Times New Roman"/>
          <w:sz w:val="24"/>
          <w:szCs w:val="24"/>
        </w:rPr>
        <w:t>.</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3.2.3 </w:t>
      </w:r>
      <w:r w:rsidRPr="00662EF8">
        <w:rPr>
          <w:rFonts w:ascii="Times New Roman" w:hAnsi="Times New Roman" w:cs="Times New Roman"/>
          <w:sz w:val="24"/>
          <w:szCs w:val="24"/>
        </w:rPr>
        <w:t>Медицинские организации, оказывающие первичную медико-санитарную помощь по месту жительства, организуют учет граждан, имеющих право на внеочередное оказание медицинской помощи.</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3.2.4. </w:t>
      </w:r>
      <w:r w:rsidRPr="00662EF8">
        <w:rPr>
          <w:rFonts w:ascii="Times New Roman" w:hAnsi="Times New Roman" w:cs="Times New Roman"/>
          <w:sz w:val="24"/>
          <w:szCs w:val="24"/>
        </w:rPr>
        <w:t>Внеочередное оказание медицинской помощи осу</w:t>
      </w:r>
      <w:r>
        <w:rPr>
          <w:rFonts w:ascii="Times New Roman" w:hAnsi="Times New Roman" w:cs="Times New Roman"/>
          <w:sz w:val="24"/>
          <w:szCs w:val="24"/>
        </w:rPr>
        <w:t>ществляется в следующем порядке:</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3.2.4.1. </w:t>
      </w:r>
      <w:r w:rsidRPr="00662EF8">
        <w:rPr>
          <w:rFonts w:ascii="Times New Roman" w:hAnsi="Times New Roman" w:cs="Times New Roman"/>
          <w:sz w:val="24"/>
          <w:szCs w:val="24"/>
        </w:rPr>
        <w:t>Право на внеочередное оказание медицинской помощи в амбулаторных условиях реализуется при непосредственном обращении гражданина в медицинскую организацию в целях осуществления приема врачами-специалистами. При этом работниками медицинской организации, оказывающей медицинскую помощь в амбулаторных условиях, маркируется соответствующей отметкой медицинская карта гражданина, имеющего право на внеочередное оказание медицинской помощи.</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3.2.4.2. </w:t>
      </w:r>
      <w:proofErr w:type="gramStart"/>
      <w:r w:rsidRPr="00662EF8">
        <w:rPr>
          <w:rFonts w:ascii="Times New Roman" w:hAnsi="Times New Roman" w:cs="Times New Roman"/>
          <w:sz w:val="24"/>
          <w:szCs w:val="24"/>
        </w:rPr>
        <w:t>В целях оказания во внеочередном порядке первичной медико-санитарной помощи в плановой форме в амбулаторных условиях работник регистратуры обеспечивает в приоритетном порядке предварительную запись на прием гражданина, имеющего право на внеочередное оказание медицинской помощи, направление указанного гражданина к врачу в день обращения (при отсутствии талона на прием), доставку его медицинской карты с соответствующей маркировкой врачу, который во внеочередном порядке осуществляет прием</w:t>
      </w:r>
      <w:proofErr w:type="gramEnd"/>
      <w:r w:rsidRPr="00662EF8">
        <w:rPr>
          <w:rFonts w:ascii="Times New Roman" w:hAnsi="Times New Roman" w:cs="Times New Roman"/>
          <w:sz w:val="24"/>
          <w:szCs w:val="24"/>
        </w:rPr>
        <w:t xml:space="preserve"> такого гражданина.</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3.2.4.3. </w:t>
      </w:r>
      <w:r w:rsidRPr="00662EF8">
        <w:rPr>
          <w:rFonts w:ascii="Times New Roman" w:hAnsi="Times New Roman" w:cs="Times New Roman"/>
          <w:sz w:val="24"/>
          <w:szCs w:val="24"/>
        </w:rPr>
        <w:t>При наличии медицинских (клинических) показаний для проведения в амбулаторных условиях гражданину, имеющему право на внеочередное оказание медицинской помощи, дополнительного медицинского обследования и (или) лабораторных исследований лечащим врачом организуется прием такого гражданина во внеочередном порядке необходимыми врачами-специалистами и проведение во внеочередном порядке необходимых лабораторных исследований. При необходимости оказания указанному гражданину медицинской помощи в условиях дневного стационара, в стационарных условиях врачом выдается направление на госпитализацию с пометкой о праве на внеочередное оказание медицинской помощи.</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3.2.4.4. </w:t>
      </w:r>
      <w:r w:rsidRPr="00662EF8">
        <w:rPr>
          <w:rFonts w:ascii="Times New Roman" w:hAnsi="Times New Roman" w:cs="Times New Roman"/>
          <w:sz w:val="24"/>
          <w:szCs w:val="24"/>
        </w:rPr>
        <w:t>Плановая госпитализация гражданина, имеющего право на внеочередное оказание медицинской помощи, для получения медицинской помощи в условиях дневного стационара, специализированной медицинской помощи, в том числе высокотехнологичной, в стационарных условиях организуется во внеочередном порядке в соответствии с информацией, содержащейся в листе ожидания оказания медицинской помощи в плановой форме. При отсутствии необходимого вида медицинской помощи в медицинской организации, в которую выдано направление на госпитализацию, медицинская организация по согласованию с администрацией медицинской организации, оказывающей необходимый вид медицинской помощи, направляет указанного гражданина в данную медицинскую организацию.</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 xml:space="preserve">3.3. </w:t>
      </w:r>
      <w:proofErr w:type="gramStart"/>
      <w:r w:rsidRPr="00662EF8">
        <w:rPr>
          <w:rFonts w:ascii="Times New Roman" w:hAnsi="Times New Roman" w:cs="Times New Roman"/>
          <w:sz w:val="24"/>
          <w:szCs w:val="24"/>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w:t>
      </w:r>
      <w:proofErr w:type="gramEnd"/>
      <w:r w:rsidRPr="00662EF8">
        <w:rPr>
          <w:rFonts w:ascii="Times New Roman" w:hAnsi="Times New Roman" w:cs="Times New Roman"/>
          <w:sz w:val="24"/>
          <w:szCs w:val="24"/>
        </w:rPr>
        <w:t xml:space="preserve">, </w:t>
      </w:r>
      <w:proofErr w:type="gramStart"/>
      <w:r w:rsidRPr="00662EF8">
        <w:rPr>
          <w:rFonts w:ascii="Times New Roman" w:hAnsi="Times New Roman" w:cs="Times New Roman"/>
          <w:sz w:val="24"/>
          <w:szCs w:val="24"/>
        </w:rPr>
        <w:t xml:space="preserve">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w:t>
      </w:r>
      <w:r w:rsidRPr="00662EF8">
        <w:rPr>
          <w:rFonts w:ascii="Times New Roman" w:hAnsi="Times New Roman" w:cs="Times New Roman"/>
          <w:sz w:val="24"/>
          <w:szCs w:val="24"/>
        </w:rPr>
        <w:lastRenderedPageBreak/>
        <w:t>питания, в том числе специализированных продуктов лечебного питания</w:t>
      </w:r>
      <w:r w:rsidR="001947F6">
        <w:rPr>
          <w:rFonts w:ascii="Times New Roman" w:hAnsi="Times New Roman" w:cs="Times New Roman"/>
          <w:sz w:val="24"/>
          <w:szCs w:val="24"/>
        </w:rPr>
        <w:t xml:space="preserve">, </w:t>
      </w:r>
      <w:r w:rsidRPr="00662EF8">
        <w:rPr>
          <w:rFonts w:ascii="Times New Roman" w:hAnsi="Times New Roman" w:cs="Times New Roman"/>
          <w:sz w:val="24"/>
          <w:szCs w:val="24"/>
        </w:rPr>
        <w:t>по желанию пациента.</w:t>
      </w:r>
      <w:proofErr w:type="gramEnd"/>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B72A21" w:rsidRPr="00662EF8" w:rsidRDefault="00B72A21" w:rsidP="00B72A21">
      <w:pPr>
        <w:pStyle w:val="ConsPlusNormal"/>
        <w:spacing w:before="220"/>
        <w:ind w:firstLine="540"/>
        <w:jc w:val="both"/>
        <w:rPr>
          <w:rFonts w:ascii="Times New Roman" w:hAnsi="Times New Roman" w:cs="Times New Roman"/>
          <w:sz w:val="24"/>
          <w:szCs w:val="24"/>
        </w:rPr>
      </w:pPr>
      <w:proofErr w:type="gramStart"/>
      <w:r w:rsidRPr="00662EF8">
        <w:rPr>
          <w:rFonts w:ascii="Times New Roman" w:hAnsi="Times New Roman" w:cs="Times New Roman"/>
          <w:sz w:val="24"/>
          <w:szCs w:val="24"/>
        </w:rPr>
        <w:t>Маршрутизация пациентов в медицинские организации в случае оказания медицинской помощи, в том числе застрахованных лиц при наступлении страхового случая, осуществляется в соответствии с распоряжениями министерства здравоохранения Кировской области в целях обеспечения качества оказания медицинской помощи, ее преемственности на всех этапах, доступности специализированных видов медицинской помощи, а также рационального использования имеющихся ресурсов.</w:t>
      </w:r>
      <w:proofErr w:type="gramEnd"/>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3.4. Мероприятия по профилактике заболеваний и формированию здорового образа жизни, осуществляемые в рамках Территориальной программы, включают в себя:</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диспансеризацию определенных гру</w:t>
      </w:r>
      <w:proofErr w:type="gramStart"/>
      <w:r w:rsidRPr="00662EF8">
        <w:rPr>
          <w:rFonts w:ascii="Times New Roman" w:hAnsi="Times New Roman" w:cs="Times New Roman"/>
          <w:sz w:val="24"/>
          <w:szCs w:val="24"/>
        </w:rPr>
        <w:t>пп взр</w:t>
      </w:r>
      <w:proofErr w:type="gramEnd"/>
      <w:r w:rsidRPr="00662EF8">
        <w:rPr>
          <w:rFonts w:ascii="Times New Roman" w:hAnsi="Times New Roman" w:cs="Times New Roman"/>
          <w:sz w:val="24"/>
          <w:szCs w:val="24"/>
        </w:rPr>
        <w:t>ослого населения и детей-сирот, детей, оставшихся без попечения родителей;</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 xml:space="preserve">проведение профилактических медицинских осмотров взрослого и детского населения (кроме категорий граждан, подлежащих медицинским осмотрам, порядок и </w:t>
      </w:r>
      <w:proofErr w:type="gramStart"/>
      <w:r w:rsidRPr="00662EF8">
        <w:rPr>
          <w:rFonts w:ascii="Times New Roman" w:hAnsi="Times New Roman" w:cs="Times New Roman"/>
          <w:sz w:val="24"/>
          <w:szCs w:val="24"/>
        </w:rPr>
        <w:t>условия</w:t>
      </w:r>
      <w:proofErr w:type="gramEnd"/>
      <w:r w:rsidRPr="00662EF8">
        <w:rPr>
          <w:rFonts w:ascii="Times New Roman" w:hAnsi="Times New Roman" w:cs="Times New Roman"/>
          <w:sz w:val="24"/>
          <w:szCs w:val="24"/>
        </w:rPr>
        <w:t xml:space="preserve"> проведения которых регламентируются законодательством Российской Федерации);</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диспансерное наблюдение, в том числе необходимое обследование состояния здоровья лиц, страдающих хроническими заболеваниями, функциональными расстройствами, иными состояниями, лиц, имеющих высокий риск развития осложнений хронических заболеваний, в целях своевременного выявления, предупреждения осложнений, иных патологических состояний, их профилактики и осуществления медицинской реабилитации указанных лиц;</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оказание медицинской помощи по коррекции факторов риска хронических неинфекционных заболеваний, в том числе в кабинетах профилактики медицинских организаций, участвующих в реализации Территориальной программы;</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оказание медицинской помощи по оценке функционального состояния организма, диагностике и коррекции факторов риска хронических неинфекционных заболеваний при посещении центров здоровья для взрослого и детского населения медицинских организаций, участвующих в реализации Территориальной программы;</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совершенствование методов иммунопрофилактики и вакцинации населения, направленных на ограничение распространения и ликвидацию инфекционных болезней;</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реализацию мер, направленных на снижение потребления алкоголя и табака;</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предупреждение и борьбу с немедицинским потреблением наркотических средств и психотропных веществ, в том числе среди несовершеннолетних в организованных коллективах;</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осуществление санитарно-противоэпидемических (профилактических) мероприятий;</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предупреждение и раннее выявление хронических неинфекционных заболеваний, в том числе социально значимых, и борьбу с ними;</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 xml:space="preserve">формирование мотивации у населения к ведению здорового образа жизни (организации здорового питания, режима двигательной активности, отказу от вредных </w:t>
      </w:r>
      <w:r w:rsidRPr="00662EF8">
        <w:rPr>
          <w:rFonts w:ascii="Times New Roman" w:hAnsi="Times New Roman" w:cs="Times New Roman"/>
          <w:sz w:val="24"/>
          <w:szCs w:val="24"/>
        </w:rPr>
        <w:lastRenderedPageBreak/>
        <w:t>привычек) в медицинских организациях, участвующих в реализации Территориальной программы (в кабинетах медицинской профилактики, центрах здоровья для взрослого и детского населения), включая обучение основам здорового образа жизни, в том числе в школах здоровья;</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проведение информационно-профилактических акций и мероприятий (в том числе в городских общественных пространствах), направленных на раннее выявление хронических неинфекционных заболеваний и факторов риска их развития, привлечение внимания населения к формированию здорового образа жизни и повышению культуры отношения к здоровью;</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информирование населения о факторах риска развития хронических неинфекционных заболеваний и об инфекциях, о средствах специфической профилактики посредством разработки и публикации информационных материалов по факторам риска развития заболеваний, по мотивированию к здоровому образу жизни, по привлечению к прохождению диспансеризации и профилактических медицинских осмотров, своевременной вакцинации.</w:t>
      </w:r>
    </w:p>
    <w:p w:rsidR="00B72A21" w:rsidRPr="00662EF8" w:rsidRDefault="00B72A21" w:rsidP="00B72A21">
      <w:pPr>
        <w:pStyle w:val="ConsPlusNormal"/>
        <w:spacing w:before="220"/>
        <w:ind w:firstLine="540"/>
        <w:jc w:val="both"/>
        <w:rPr>
          <w:rFonts w:ascii="Times New Roman" w:hAnsi="Times New Roman" w:cs="Times New Roman"/>
          <w:sz w:val="24"/>
          <w:szCs w:val="24"/>
        </w:rPr>
      </w:pPr>
      <w:proofErr w:type="gramStart"/>
      <w:r w:rsidRPr="00662EF8">
        <w:rPr>
          <w:rFonts w:ascii="Times New Roman" w:hAnsi="Times New Roman" w:cs="Times New Roman"/>
          <w:sz w:val="24"/>
          <w:szCs w:val="24"/>
        </w:rPr>
        <w:t xml:space="preserve">В рамках проведения профилактических мероприятий министерство здравоохранения Кировской области с учетом установленных Правительством Российской Федерации особенностей реализации базовой программы обязательного медицинского страхования (далее - базовая программа ОМС) в условиях возникновения угрозы распространения заболеваний, вызванных новой </w:t>
      </w:r>
      <w:proofErr w:type="spellStart"/>
      <w:r w:rsidRPr="00662EF8">
        <w:rPr>
          <w:rFonts w:ascii="Times New Roman" w:hAnsi="Times New Roman" w:cs="Times New Roman"/>
          <w:sz w:val="24"/>
          <w:szCs w:val="24"/>
        </w:rPr>
        <w:t>коронавирусной</w:t>
      </w:r>
      <w:proofErr w:type="spellEnd"/>
      <w:r w:rsidRPr="00662EF8">
        <w:rPr>
          <w:rFonts w:ascii="Times New Roman" w:hAnsi="Times New Roman" w:cs="Times New Roman"/>
          <w:sz w:val="24"/>
          <w:szCs w:val="24"/>
        </w:rPr>
        <w:t xml:space="preserve">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w:t>
      </w:r>
      <w:proofErr w:type="gramEnd"/>
      <w:r w:rsidRPr="00662EF8">
        <w:rPr>
          <w:rFonts w:ascii="Times New Roman" w:hAnsi="Times New Roman" w:cs="Times New Roman"/>
          <w:sz w:val="24"/>
          <w:szCs w:val="24"/>
        </w:rPr>
        <w:t xml:space="preserve"> медицинские обследования.</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 xml:space="preserve">Профилактические мероприятия </w:t>
      </w:r>
      <w:proofErr w:type="gramStart"/>
      <w:r w:rsidRPr="00662EF8">
        <w:rPr>
          <w:rFonts w:ascii="Times New Roman" w:hAnsi="Times New Roman" w:cs="Times New Roman"/>
          <w:sz w:val="24"/>
          <w:szCs w:val="24"/>
        </w:rPr>
        <w:t>организуются</w:t>
      </w:r>
      <w:proofErr w:type="gramEnd"/>
      <w:r w:rsidRPr="00662EF8">
        <w:rPr>
          <w:rFonts w:ascii="Times New Roman" w:hAnsi="Times New Roman" w:cs="Times New Roman"/>
          <w:sz w:val="24"/>
          <w:szCs w:val="24"/>
        </w:rPr>
        <w:t xml:space="preserve"> в том числе для выявления болезней системы кровообращения и онкологических заболеваний, являющихся основными причинами смертности населения.</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3.6. При оказании медицинской помощи в стационарных условиях пациенту обеспечиваются следующие условия пребывания в медицинских организациях:</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безопасные условия пребывания и санитарно-эпидемиологический режим при проведении лечебно-диагностического процесса;</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проведение манипуляций, оперативного лечения, применение инвазивных методов обследования и лечения с согласия пациента (родителей ребенка и (или) иных законных представителей) в соответствии с действующим законодательством Российской Федерации;</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консультации врачей-специалистов в соответствии с показаниями;</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круглосуточное врачебное наблюдение;</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круглосуточный уход медицинского персонала;</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размещение в палатах, количество коек в которых определяется состоянием пациента, порядками (стандартами) оказания медицинской помощи;</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питание, лечебное питание (по медицинским показаниям);</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 xml:space="preserve">предоставление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sidRPr="00662EF8">
        <w:rPr>
          <w:rFonts w:ascii="Times New Roman" w:hAnsi="Times New Roman" w:cs="Times New Roman"/>
          <w:sz w:val="24"/>
          <w:szCs w:val="24"/>
        </w:rPr>
        <w:t>При совместном нахождении в медицинской организации в стационарных условиях с ребенком до достижения</w:t>
      </w:r>
      <w:proofErr w:type="gramEnd"/>
      <w:r w:rsidRPr="00662EF8">
        <w:rPr>
          <w:rFonts w:ascii="Times New Roman" w:hAnsi="Times New Roman" w:cs="Times New Roman"/>
          <w:sz w:val="24"/>
          <w:szCs w:val="24"/>
        </w:rPr>
        <w:t xml:space="preserve"> им </w:t>
      </w:r>
      <w:r w:rsidRPr="00662EF8">
        <w:rPr>
          <w:rFonts w:ascii="Times New Roman" w:hAnsi="Times New Roman" w:cs="Times New Roman"/>
          <w:sz w:val="24"/>
          <w:szCs w:val="24"/>
        </w:rPr>
        <w:lastRenderedPageBreak/>
        <w:t>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 xml:space="preserve">3.7. При оказании медицинской помощи в стационарных условиях по медицинским и (или) эпидемиологическим показаниям согласно </w:t>
      </w:r>
      <w:hyperlink r:id="rId5" w:history="1">
        <w:r w:rsidRPr="00662EF8">
          <w:rPr>
            <w:rFonts w:ascii="Times New Roman" w:hAnsi="Times New Roman" w:cs="Times New Roman"/>
            <w:color w:val="0000FF"/>
            <w:sz w:val="24"/>
            <w:szCs w:val="24"/>
          </w:rPr>
          <w:t>перечню</w:t>
        </w:r>
      </w:hyperlink>
      <w:r w:rsidRPr="00662EF8">
        <w:rPr>
          <w:rFonts w:ascii="Times New Roman" w:hAnsi="Times New Roman" w:cs="Times New Roman"/>
          <w:sz w:val="24"/>
          <w:szCs w:val="24"/>
        </w:rPr>
        <w:t>, утвержденному приказом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обеспечивается:</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3.7.1. Совместное размещение пациентов с учетом имеющихся нозологических форм (заболеваний), пола и тяжести состояния пациента.</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3.7.2.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 xml:space="preserve">3.8.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высокотехнологичную, медицинскую помощь, а также медицинскую реабилитацию. </w:t>
      </w:r>
      <w:proofErr w:type="gramStart"/>
      <w:r w:rsidRPr="00662EF8">
        <w:rPr>
          <w:rFonts w:ascii="Times New Roman" w:hAnsi="Times New Roman" w:cs="Times New Roman"/>
          <w:sz w:val="24"/>
          <w:szCs w:val="24"/>
        </w:rPr>
        <w:t>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четырех лет (при наличии медицинских показаний -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w:t>
      </w:r>
      <w:proofErr w:type="gramEnd"/>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При наличии медицинских показаний врачи-педиатры, врачи-специалисты, фельдшеры организаций для детей-сирот и детей, оставшихся без попечения родителей (далее - специализированные организации),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на консультативный прием в детскую поликлинику осуществляется транспортом специализированной организации в сопровождении сотрудника специализированной организации при наличии выписки из первичной медицинской документации.</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В случае медицинской эвакуации в медицинские организации ребенка бригадой скорой, в том числе скорой специализированной, медицинской помощи, его дополнительно сопровождает сотрудник специализированной организации. Специализированная, в том числе высокотехнологичная, медицинская помощь, а также медицинская реабилитация детям-сиротам и детям, оставшимся без попечения родителей, оказываются в медицинских организациях при наличии медицинских показаний в соответствии с нормативными правовыми актами Российской Федерации.</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 xml:space="preserve">3.9. </w:t>
      </w:r>
      <w:proofErr w:type="gramStart"/>
      <w:r w:rsidRPr="00662EF8">
        <w:rPr>
          <w:rFonts w:ascii="Times New Roman" w:hAnsi="Times New Roman" w:cs="Times New Roman"/>
          <w:sz w:val="24"/>
          <w:szCs w:val="24"/>
        </w:rPr>
        <w:t>При оказании медицинской помощи пациенту, находящемуся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бесплатно транспортные услуги с одновременным сопровождением пациента работником медицинской организации.</w:t>
      </w:r>
      <w:proofErr w:type="gramEnd"/>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3.9.1. Основанием для назначения пациенту диагностических исследований является наличие медицинских показаний к проведению данного вида исследования в соответствии с требованиями действующих порядков оказания медицинской помощи и стандартов оказания медицинской помощи.</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lastRenderedPageBreak/>
        <w:t>3.9.2. Сопровождение пациента в медицинскую организацию для выполнения диагностических исследований осуществляется медицинским персоналом организации, оказывающей стационарную медицинскую помощь. В качестве сопровождающих медицинских работников могут быть врачи или средний медицинский персонал.</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3.9.3. Транспортировка пациента осуществляется санитарным транспортом медицинской организации, оказывающей пациенту стационарную медицинскую помощь, в медицинскую организацию, обеспечивающую проведение требуемого вида диагностического исследования, и обратно.</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3.9.4. Пациент направляется в медицинскую организацию для проведения диагностических исследований с направлением и выпиской из медицинской карты стационарного больного, содержащей: клинический диагноз, результаты проведенных инструментальных и лабораторных исследований, обоснование необходимости проведения диагностического исследования.</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3.10. Гражданин имеет право не реже одного раза в год на бесплатный профилактический медицинский осмотр, в том числе в рамках диспансеризации.</w:t>
      </w:r>
    </w:p>
    <w:p w:rsidR="00B72A21" w:rsidRPr="00662EF8" w:rsidRDefault="00B72A21" w:rsidP="00B72A21">
      <w:pPr>
        <w:pStyle w:val="ConsPlusNormal"/>
        <w:spacing w:before="220"/>
        <w:ind w:firstLine="540"/>
        <w:jc w:val="both"/>
        <w:rPr>
          <w:rFonts w:ascii="Times New Roman" w:hAnsi="Times New Roman" w:cs="Times New Roman"/>
          <w:sz w:val="24"/>
          <w:szCs w:val="24"/>
        </w:rPr>
      </w:pPr>
      <w:proofErr w:type="gramStart"/>
      <w:r w:rsidRPr="00662EF8">
        <w:rPr>
          <w:rFonts w:ascii="Times New Roman" w:hAnsi="Times New Roman" w:cs="Times New Roman"/>
          <w:sz w:val="24"/>
          <w:szCs w:val="24"/>
        </w:rPr>
        <w:t>Диспансеризация взрослого населения проводится за счет средств обязательного медицинского страхования один раз в три года в возрасте от 18 до 39 лет включительно, ежегодно в возрасте 40 лет и старше, включает в себя осмотры врачами-специалистами, проведение с учетом возраста и пола гражданина исследований и иных медицинских мероприятий, проводимых в целях оценки состояния здоровья (включая определение группы здоровья и группы диспансерного</w:t>
      </w:r>
      <w:proofErr w:type="gramEnd"/>
      <w:r w:rsidRPr="00662EF8">
        <w:rPr>
          <w:rFonts w:ascii="Times New Roman" w:hAnsi="Times New Roman" w:cs="Times New Roman"/>
          <w:sz w:val="24"/>
          <w:szCs w:val="24"/>
        </w:rPr>
        <w:t xml:space="preserve"> наблюдения).</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Профилактический медицинский осмотр проводится в целях раннего (своевременного) выявления хронических неинфекционных заболеваний и факторов риска их развития, по результатам которого разрабатываются рекомендации, направленные на формирование здорового образа жизни и профилактику хронических неинфекционных заболеваний.</w:t>
      </w:r>
    </w:p>
    <w:p w:rsidR="00B72A21" w:rsidRPr="00662EF8" w:rsidRDefault="00B72A21" w:rsidP="00B72A21">
      <w:pPr>
        <w:pStyle w:val="ConsPlusNormal"/>
        <w:spacing w:before="220"/>
        <w:ind w:firstLine="540"/>
        <w:jc w:val="both"/>
        <w:rPr>
          <w:rFonts w:ascii="Times New Roman" w:hAnsi="Times New Roman" w:cs="Times New Roman"/>
          <w:sz w:val="24"/>
          <w:szCs w:val="24"/>
        </w:rPr>
      </w:pPr>
      <w:proofErr w:type="gramStart"/>
      <w:r w:rsidRPr="00662EF8">
        <w:rPr>
          <w:rFonts w:ascii="Times New Roman" w:hAnsi="Times New Roman" w:cs="Times New Roman"/>
          <w:sz w:val="24"/>
          <w:szCs w:val="24"/>
        </w:rPr>
        <w:t>Инвалиды Великой Отечественной войны, инвалиды боевых действий, участники Великой Отечественной войны,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проходят диспансеризацию ежегодно вне зависимости</w:t>
      </w:r>
      <w:proofErr w:type="gramEnd"/>
      <w:r w:rsidRPr="00662EF8">
        <w:rPr>
          <w:rFonts w:ascii="Times New Roman" w:hAnsi="Times New Roman" w:cs="Times New Roman"/>
          <w:sz w:val="24"/>
          <w:szCs w:val="24"/>
        </w:rPr>
        <w:t xml:space="preserve"> от возраста.</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Диспансеризация взрослого населения проводится в медицинской организации, в которой гражданин получает первичную медико-санитарную помощь.</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Диспансеризация взрослого населения проводится в два этапа.</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Первый этап диспансеризации (скрининг) проводится с целью раннего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B72A21" w:rsidRPr="00662EF8" w:rsidRDefault="00B72A21" w:rsidP="00B72A21">
      <w:pPr>
        <w:pStyle w:val="ConsPlusNormal"/>
        <w:spacing w:before="220"/>
        <w:ind w:firstLine="540"/>
        <w:jc w:val="both"/>
        <w:rPr>
          <w:rFonts w:ascii="Times New Roman" w:hAnsi="Times New Roman" w:cs="Times New Roman"/>
          <w:sz w:val="24"/>
          <w:szCs w:val="24"/>
        </w:rPr>
      </w:pPr>
      <w:proofErr w:type="gramStart"/>
      <w:r w:rsidRPr="00662EF8">
        <w:rPr>
          <w:rFonts w:ascii="Times New Roman" w:hAnsi="Times New Roman" w:cs="Times New Roman"/>
          <w:sz w:val="24"/>
          <w:szCs w:val="24"/>
        </w:rPr>
        <w:t xml:space="preserve">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в </w:t>
      </w:r>
      <w:r w:rsidRPr="00662EF8">
        <w:rPr>
          <w:rFonts w:ascii="Times New Roman" w:hAnsi="Times New Roman" w:cs="Times New Roman"/>
          <w:sz w:val="24"/>
          <w:szCs w:val="24"/>
        </w:rPr>
        <w:lastRenderedPageBreak/>
        <w:t>приемную или патронатную семью, проводится ежегодно в два этапа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указанных детей.</w:t>
      </w:r>
      <w:proofErr w:type="gramEnd"/>
      <w:r w:rsidRPr="00662EF8">
        <w:rPr>
          <w:rFonts w:ascii="Times New Roman" w:hAnsi="Times New Roman" w:cs="Times New Roman"/>
          <w:sz w:val="24"/>
          <w:szCs w:val="24"/>
        </w:rPr>
        <w:t xml:space="preserve"> На второй этап диспансеризации дети направляются в случае подозрения на наличие заболевания (состояния), диагностика которого не входит в первый этап, и (или) необходимости получения информации о состоянии здоровья несовершеннолетнего из других медицинских организаций.</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Профилактические медицинские осмотры несовершеннолетних проводятся в установленные возрастные периоды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 xml:space="preserve">В день прохождения профилактического осмотра несовершеннолетний прибывает </w:t>
      </w:r>
      <w:proofErr w:type="gramStart"/>
      <w:r w:rsidRPr="00662EF8">
        <w:rPr>
          <w:rFonts w:ascii="Times New Roman" w:hAnsi="Times New Roman" w:cs="Times New Roman"/>
          <w:sz w:val="24"/>
          <w:szCs w:val="24"/>
        </w:rPr>
        <w:t>в место проведения</w:t>
      </w:r>
      <w:proofErr w:type="gramEnd"/>
      <w:r w:rsidRPr="00662EF8">
        <w:rPr>
          <w:rFonts w:ascii="Times New Roman" w:hAnsi="Times New Roman" w:cs="Times New Roman"/>
          <w:sz w:val="24"/>
          <w:szCs w:val="24"/>
        </w:rPr>
        <w:t xml:space="preserve"> профилактического осмотра и представляет направление и информированное согласие на профилактический осмотр.</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Профилактический медицинский осмотр проводится в два этапа.</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Первый этап профилактического медицинского осмотра предусматривает проведение осмотров врачами-специалистами и выполнение лабораторных, инструментальных и иных необходимых исследований.</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Второй этап профилактического медицинского осмотра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По результатам профилактического медицинского осмотра определяются группа здоровья несовершеннолетнего, медицинская группа для занятий физической культурой, рекомендации по формированию здорового образа жизни, режиму дня, питанию, физическому развитию, иммунопрофилактике, занятиям физической культурой, направляется информация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Сроки проведения диспансеризации и профилактических медицинских осмотров и их объемы устанавливаются в соответствии с действующим законодательством Российской Федерации.</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В рамках проведения профилактических мероприятий обеспечивается организация прохождения гражданами профилактических медицинских осмотров, диспансеризации, в том числе в вечерние часы и субботу, а также возможность дистанционной записи на медицинские исследования.</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 xml:space="preserve">Профилактические мероприятия </w:t>
      </w:r>
      <w:proofErr w:type="gramStart"/>
      <w:r w:rsidRPr="00662EF8">
        <w:rPr>
          <w:rFonts w:ascii="Times New Roman" w:hAnsi="Times New Roman" w:cs="Times New Roman"/>
          <w:sz w:val="24"/>
          <w:szCs w:val="24"/>
        </w:rPr>
        <w:t>организуются</w:t>
      </w:r>
      <w:proofErr w:type="gramEnd"/>
      <w:r w:rsidRPr="00662EF8">
        <w:rPr>
          <w:rFonts w:ascii="Times New Roman" w:hAnsi="Times New Roman" w:cs="Times New Roman"/>
          <w:sz w:val="24"/>
          <w:szCs w:val="24"/>
        </w:rP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 xml:space="preserve">Граждане, переболевшие новой </w:t>
      </w:r>
      <w:proofErr w:type="spellStart"/>
      <w:r w:rsidRPr="00662EF8">
        <w:rPr>
          <w:rFonts w:ascii="Times New Roman" w:hAnsi="Times New Roman" w:cs="Times New Roman"/>
          <w:sz w:val="24"/>
          <w:szCs w:val="24"/>
        </w:rPr>
        <w:t>коронавирусной</w:t>
      </w:r>
      <w:proofErr w:type="spellEnd"/>
      <w:r w:rsidRPr="00662EF8">
        <w:rPr>
          <w:rFonts w:ascii="Times New Roman" w:hAnsi="Times New Roman" w:cs="Times New Roman"/>
          <w:sz w:val="24"/>
          <w:szCs w:val="24"/>
        </w:rPr>
        <w:t xml:space="preserve"> инфекцией, вправе пройти углубленную диспансеризацию, включающую исследования и иные медицинские вмешательства, определенные </w:t>
      </w:r>
      <w:hyperlink w:anchor="P9412" w:history="1">
        <w:r w:rsidRPr="00662EF8">
          <w:rPr>
            <w:rFonts w:ascii="Times New Roman" w:hAnsi="Times New Roman" w:cs="Times New Roman"/>
            <w:color w:val="0000FF"/>
            <w:sz w:val="24"/>
            <w:szCs w:val="24"/>
          </w:rPr>
          <w:t>перечнем</w:t>
        </w:r>
      </w:hyperlink>
      <w:r w:rsidRPr="00662EF8">
        <w:rPr>
          <w:rFonts w:ascii="Times New Roman" w:hAnsi="Times New Roman" w:cs="Times New Roman"/>
          <w:sz w:val="24"/>
          <w:szCs w:val="24"/>
        </w:rPr>
        <w:t xml:space="preserve"> исследований и иных медицинских вмешательств, проводимых в рамках углубленной диспансеризации, согласно приложению </w:t>
      </w:r>
      <w:r w:rsidR="001947F6">
        <w:rPr>
          <w:rFonts w:ascii="Times New Roman" w:hAnsi="Times New Roman" w:cs="Times New Roman"/>
          <w:sz w:val="24"/>
          <w:szCs w:val="24"/>
        </w:rPr>
        <w:t>№</w:t>
      </w:r>
      <w:r w:rsidRPr="00662EF8">
        <w:rPr>
          <w:rFonts w:ascii="Times New Roman" w:hAnsi="Times New Roman" w:cs="Times New Roman"/>
          <w:sz w:val="24"/>
          <w:szCs w:val="24"/>
        </w:rPr>
        <w:t xml:space="preserve"> 10.</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 xml:space="preserve">Углубленная диспансеризация также может быть проведена по инициативе </w:t>
      </w:r>
      <w:r w:rsidRPr="00662EF8">
        <w:rPr>
          <w:rFonts w:ascii="Times New Roman" w:hAnsi="Times New Roman" w:cs="Times New Roman"/>
          <w:sz w:val="24"/>
          <w:szCs w:val="24"/>
        </w:rPr>
        <w:lastRenderedPageBreak/>
        <w:t xml:space="preserve">гражданина, в отношении которого отсутствуют сведения о перенесенном заболевании новой </w:t>
      </w:r>
      <w:proofErr w:type="spellStart"/>
      <w:r w:rsidRPr="00662EF8">
        <w:rPr>
          <w:rFonts w:ascii="Times New Roman" w:hAnsi="Times New Roman" w:cs="Times New Roman"/>
          <w:sz w:val="24"/>
          <w:szCs w:val="24"/>
        </w:rPr>
        <w:t>коронавирусной</w:t>
      </w:r>
      <w:proofErr w:type="spellEnd"/>
      <w:r w:rsidRPr="00662EF8">
        <w:rPr>
          <w:rFonts w:ascii="Times New Roman" w:hAnsi="Times New Roman" w:cs="Times New Roman"/>
          <w:sz w:val="24"/>
          <w:szCs w:val="24"/>
        </w:rPr>
        <w:t xml:space="preserve"> инфекцией (COVID-19).</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B72A21" w:rsidRPr="00662EF8" w:rsidRDefault="00B72A21" w:rsidP="00B72A21">
      <w:pPr>
        <w:pStyle w:val="ConsPlusNormal"/>
        <w:spacing w:before="220"/>
        <w:ind w:firstLine="540"/>
        <w:jc w:val="both"/>
        <w:rPr>
          <w:rFonts w:ascii="Times New Roman" w:hAnsi="Times New Roman" w:cs="Times New Roman"/>
          <w:sz w:val="24"/>
          <w:szCs w:val="24"/>
        </w:rPr>
      </w:pPr>
      <w:proofErr w:type="gramStart"/>
      <w:r w:rsidRPr="00662EF8">
        <w:rPr>
          <w:rFonts w:ascii="Times New Roman" w:hAnsi="Times New Roman" w:cs="Times New Roman"/>
          <w:sz w:val="24"/>
          <w:szCs w:val="24"/>
        </w:rP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государственное некоммерческое финансово-кредитное учреждение Кировский областной территориальный фонд обязательного медицинского страхования (далее - ТФОМС Кировской области).</w:t>
      </w:r>
      <w:proofErr w:type="gramEnd"/>
      <w:r w:rsidRPr="00662EF8">
        <w:rPr>
          <w:rFonts w:ascii="Times New Roman" w:hAnsi="Times New Roman" w:cs="Times New Roman"/>
          <w:sz w:val="24"/>
          <w:szCs w:val="24"/>
        </w:rPr>
        <w:t xml:space="preserve"> ТФОМС Кировской области доводит указанные перечни до страховых медицинских организаций, в которых застрахованы граждане, подлежащие углубленной диспансеризации.</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единой государственной информационной системы в сфере здравоохранения (далее - единая система), сети радиотелефонной связи (СМС-сообщения) и иных доступных сре</w:t>
      </w:r>
      <w:proofErr w:type="gramStart"/>
      <w:r w:rsidRPr="00662EF8">
        <w:rPr>
          <w:rFonts w:ascii="Times New Roman" w:hAnsi="Times New Roman" w:cs="Times New Roman"/>
          <w:sz w:val="24"/>
          <w:szCs w:val="24"/>
        </w:rPr>
        <w:t>дств св</w:t>
      </w:r>
      <w:proofErr w:type="gramEnd"/>
      <w:r w:rsidRPr="00662EF8">
        <w:rPr>
          <w:rFonts w:ascii="Times New Roman" w:hAnsi="Times New Roman" w:cs="Times New Roman"/>
          <w:sz w:val="24"/>
          <w:szCs w:val="24"/>
        </w:rPr>
        <w:t>язи.</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Запись граждан на углубленную диспансеризацию осуществляется в установленном порядке, в том числе с использованием единой системы.</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течение одного дня в соответствии с </w:t>
      </w:r>
      <w:hyperlink w:anchor="P9416" w:history="1">
        <w:r w:rsidRPr="00662EF8">
          <w:rPr>
            <w:rFonts w:ascii="Times New Roman" w:hAnsi="Times New Roman" w:cs="Times New Roman"/>
            <w:color w:val="0000FF"/>
            <w:sz w:val="24"/>
            <w:szCs w:val="24"/>
          </w:rPr>
          <w:t>пунктом 1</w:t>
        </w:r>
      </w:hyperlink>
      <w:r w:rsidRPr="00662EF8">
        <w:rPr>
          <w:rFonts w:ascii="Times New Roman" w:hAnsi="Times New Roman" w:cs="Times New Roman"/>
          <w:sz w:val="24"/>
          <w:szCs w:val="24"/>
        </w:rPr>
        <w:t xml:space="preserve"> перечня исследований и иных медицинских вмешательств, проводимых в рамках углубленной диспансеризации, представленного в приложении </w:t>
      </w:r>
      <w:r w:rsidR="001947F6">
        <w:rPr>
          <w:rFonts w:ascii="Times New Roman" w:hAnsi="Times New Roman" w:cs="Times New Roman"/>
          <w:sz w:val="24"/>
          <w:szCs w:val="24"/>
        </w:rPr>
        <w:t xml:space="preserve">             №</w:t>
      </w:r>
      <w:r w:rsidRPr="00662EF8">
        <w:rPr>
          <w:rFonts w:ascii="Times New Roman" w:hAnsi="Times New Roman" w:cs="Times New Roman"/>
          <w:sz w:val="24"/>
          <w:szCs w:val="24"/>
        </w:rPr>
        <w:t xml:space="preserve"> 10.</w:t>
      </w:r>
    </w:p>
    <w:p w:rsidR="00B72A21" w:rsidRPr="00662EF8" w:rsidRDefault="00B72A21" w:rsidP="00B72A21">
      <w:pPr>
        <w:pStyle w:val="ConsPlusNormal"/>
        <w:spacing w:before="220"/>
        <w:ind w:firstLine="540"/>
        <w:jc w:val="both"/>
        <w:rPr>
          <w:rFonts w:ascii="Times New Roman" w:hAnsi="Times New Roman" w:cs="Times New Roman"/>
          <w:sz w:val="24"/>
          <w:szCs w:val="24"/>
        </w:rPr>
      </w:pPr>
      <w:proofErr w:type="gramStart"/>
      <w:r w:rsidRPr="00662EF8">
        <w:rPr>
          <w:rFonts w:ascii="Times New Roman" w:hAnsi="Times New Roman" w:cs="Times New Roman"/>
          <w:sz w:val="24"/>
          <w:szCs w:val="24"/>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w:t>
      </w:r>
      <w:proofErr w:type="spellStart"/>
      <w:r w:rsidRPr="00662EF8">
        <w:rPr>
          <w:rFonts w:ascii="Times New Roman" w:hAnsi="Times New Roman" w:cs="Times New Roman"/>
          <w:sz w:val="24"/>
          <w:szCs w:val="24"/>
        </w:rPr>
        <w:t>коронавирусной</w:t>
      </w:r>
      <w:proofErr w:type="spellEnd"/>
      <w:r w:rsidRPr="00662EF8">
        <w:rPr>
          <w:rFonts w:ascii="Times New Roman" w:hAnsi="Times New Roman" w:cs="Times New Roman"/>
          <w:sz w:val="24"/>
          <w:szCs w:val="24"/>
        </w:rPr>
        <w:t xml:space="preserve">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roofErr w:type="gramEnd"/>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Министерство здравоохранения Кировской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 xml:space="preserve">Оплата труда медицинских работников по проведению профилактических медицинских осмотров и диспансеризации, в том числе углубленной диспансеризации, осуществляется в соответствии с трудовым законодательством Российской Федерации с </w:t>
      </w:r>
      <w:r w:rsidRPr="00662EF8">
        <w:rPr>
          <w:rFonts w:ascii="Times New Roman" w:hAnsi="Times New Roman" w:cs="Times New Roman"/>
          <w:sz w:val="24"/>
          <w:szCs w:val="24"/>
        </w:rPr>
        <w:lastRenderedPageBreak/>
        <w:t xml:space="preserve">учетом </w:t>
      </w:r>
      <w:proofErr w:type="gramStart"/>
      <w:r w:rsidRPr="00662EF8">
        <w:rPr>
          <w:rFonts w:ascii="Times New Roman" w:hAnsi="Times New Roman" w:cs="Times New Roman"/>
          <w:sz w:val="24"/>
          <w:szCs w:val="24"/>
        </w:rPr>
        <w:t>работы</w:t>
      </w:r>
      <w:proofErr w:type="gramEnd"/>
      <w:r w:rsidRPr="00662EF8">
        <w:rPr>
          <w:rFonts w:ascii="Times New Roman" w:hAnsi="Times New Roman" w:cs="Times New Roman"/>
          <w:sz w:val="24"/>
          <w:szCs w:val="24"/>
        </w:rPr>
        <w:t xml:space="preserve"> за пределами установленной для них продолжительности рабочего времени.</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Медицинским работникам за выявление при оказании первичной медико-санитарной помощи онкологических заболеваний осуществляются денежные выплаты стимулирующего характера в порядке, установленном Правительством Российской Федерации.</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3.11. Возмещение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производится за счет бюджетных ассигнований областного бюджета в виде предоставления субсидий.</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Возмещение расходов за оказанную медицинскую помощь в экстренной форме (далее - возмещение расходов) осуществляется в безналичной форме на основании документов, подтверждающих фактические затраты на оказание медицинской помощи в экстренной форме.</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Возмещение расходов производится с учетом объемов, сроков, качества и условий оказания медицинской помощи в экстренной форме.</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Расходы за оказанную медицинскую помощь в экстренной форме возмещаются в срок не позднее 20 рабочих дней со дня регистрации заявления о возмещении расходов и представления документов, подтверждающих фактические затраты на ее оказание.</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Основаниями для отказа в возмещении расходов, связанных с оказанием медицинской помощи в экстренной форме, являются:</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непредставление документов, подтверждающих фактические затраты с учетом объемов, сроков, качества и условий оказания медицинской помощи в экстренной форме;</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отсутствие у медицинской организации, не участвующей в реализации Территориальной программы, лицензии на осуществление медицинской деятельности (вид медицинской помощи) при оказании специализированной, в том числе высокотехнологичной, медицинской помощи в стационарных условиях.</w:t>
      </w:r>
    </w:p>
    <w:p w:rsidR="00B72A21" w:rsidRPr="00662EF8" w:rsidRDefault="00B72A21" w:rsidP="00B72A21">
      <w:pPr>
        <w:pStyle w:val="ConsPlusNormal"/>
        <w:spacing w:before="220"/>
        <w:ind w:firstLine="540"/>
        <w:jc w:val="both"/>
        <w:rPr>
          <w:rFonts w:ascii="Times New Roman" w:hAnsi="Times New Roman" w:cs="Times New Roman"/>
          <w:sz w:val="24"/>
          <w:szCs w:val="24"/>
        </w:rPr>
      </w:pPr>
      <w:proofErr w:type="gramStart"/>
      <w:r w:rsidRPr="00662EF8">
        <w:rPr>
          <w:rFonts w:ascii="Times New Roman" w:hAnsi="Times New Roman" w:cs="Times New Roman"/>
          <w:sz w:val="24"/>
          <w:szCs w:val="24"/>
        </w:rPr>
        <w:t>Размеры возмещения медицинской организации, не участвующей в реализации Территориальной программы, расходов, связанных с оказанием гражданам медицинской помощи в экстренной форме, устанавливаются в соответствии с тарифами, установленными тарифным соглашением по оплате медицинской помощи по обязательному медицинскому страхованию на территории Кировской области, заключенным между органами исполнительной власти Кировской области, ТФОМС Кировской области, страховыми медицинскими организациями, медицинскими профессиональными некоммерческими организациями или их ассоциациями</w:t>
      </w:r>
      <w:proofErr w:type="gramEnd"/>
      <w:r w:rsidRPr="00662EF8">
        <w:rPr>
          <w:rFonts w:ascii="Times New Roman" w:hAnsi="Times New Roman" w:cs="Times New Roman"/>
          <w:sz w:val="24"/>
          <w:szCs w:val="24"/>
        </w:rPr>
        <w:t xml:space="preserve"> (союзами), профессиональными союзами медицинских работников или их объединений (ассоциаций).</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3.12.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оказания первичной медико-санитарной помощи в неотложной форме - не более 2 часов с момента обращения пациента в медицинскую организацию;</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приема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lastRenderedPageBreak/>
        <w:t>проведения консультаций врачей-специалистов (за исключением подозрения на онкологическое заболевание) - не более 14 рабочих дней со дня обращения пациента в медицинскую организацию;</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проведения консультаций врачей-специалистов в случае подозрения на онкологическое заболевание - не более 3 рабочих дней;</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 не более 14 рабочих дней со дня назначения исследований (за исключением исследований при подозрении на онкологическое заболевание);</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 не более 14 рабочих дней со дня назначения;</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проведения диагностических инструментальных и лабораторных исследований для пациентов с подозрением на онкологические заболевания - не более 7 рабочих дней со дня назначения;</w:t>
      </w:r>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установления диспансерного наблюдения врача-онколога за пациентом с выявленным онкологическим заболеванием - не более 3 рабочих дней с момента постановки диагноза онкологического заболевания;</w:t>
      </w:r>
    </w:p>
    <w:p w:rsidR="00B72A21" w:rsidRPr="00662EF8" w:rsidRDefault="00B72A21" w:rsidP="00B72A21">
      <w:pPr>
        <w:pStyle w:val="ConsPlusNormal"/>
        <w:spacing w:before="220"/>
        <w:ind w:firstLine="540"/>
        <w:jc w:val="both"/>
        <w:rPr>
          <w:rFonts w:ascii="Times New Roman" w:hAnsi="Times New Roman" w:cs="Times New Roman"/>
          <w:sz w:val="24"/>
          <w:szCs w:val="24"/>
        </w:rPr>
      </w:pPr>
      <w:proofErr w:type="gramStart"/>
      <w:r w:rsidRPr="00662EF8">
        <w:rPr>
          <w:rFonts w:ascii="Times New Roman" w:hAnsi="Times New Roman" w:cs="Times New Roman"/>
          <w:sz w:val="24"/>
          <w:szCs w:val="24"/>
        </w:rPr>
        <w:t>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w:t>
      </w:r>
      <w:proofErr w:type="gramEnd"/>
    </w:p>
    <w:p w:rsidR="00B72A21" w:rsidRPr="00662EF8" w:rsidRDefault="001947F6" w:rsidP="00B72A21">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w:t>
      </w:r>
      <w:r w:rsidRPr="00662EF8">
        <w:rPr>
          <w:rFonts w:ascii="Times New Roman" w:hAnsi="Times New Roman" w:cs="Times New Roman"/>
          <w:sz w:val="24"/>
          <w:szCs w:val="24"/>
        </w:rPr>
        <w:t xml:space="preserve">ри оказании скорой медицинской помощи в экстренной форме </w:t>
      </w:r>
      <w:r>
        <w:rPr>
          <w:rFonts w:ascii="Times New Roman" w:hAnsi="Times New Roman" w:cs="Times New Roman"/>
          <w:sz w:val="24"/>
          <w:szCs w:val="24"/>
        </w:rPr>
        <w:t>в</w:t>
      </w:r>
      <w:r w:rsidR="00B72A21" w:rsidRPr="00662EF8">
        <w:rPr>
          <w:rFonts w:ascii="Times New Roman" w:hAnsi="Times New Roman" w:cs="Times New Roman"/>
          <w:sz w:val="24"/>
          <w:szCs w:val="24"/>
        </w:rPr>
        <w:t xml:space="preserve">ремя </w:t>
      </w:r>
      <w:proofErr w:type="spellStart"/>
      <w:r w:rsidR="00B72A21" w:rsidRPr="00662EF8">
        <w:rPr>
          <w:rFonts w:ascii="Times New Roman" w:hAnsi="Times New Roman" w:cs="Times New Roman"/>
          <w:sz w:val="24"/>
          <w:szCs w:val="24"/>
        </w:rPr>
        <w:t>доезда</w:t>
      </w:r>
      <w:proofErr w:type="spellEnd"/>
      <w:r w:rsidR="00B72A21" w:rsidRPr="00662EF8">
        <w:rPr>
          <w:rFonts w:ascii="Times New Roman" w:hAnsi="Times New Roman" w:cs="Times New Roman"/>
          <w:sz w:val="24"/>
          <w:szCs w:val="24"/>
        </w:rPr>
        <w:t xml:space="preserve"> до пациента, проживающего в городской местности, бригады скорой медицинской помощи - не более 20 минут с момента ее вызова, до проживающего в сельской местности - не более 40 минут.</w:t>
      </w:r>
      <w:proofErr w:type="gramEnd"/>
    </w:p>
    <w:p w:rsidR="00B72A21" w:rsidRPr="00662EF8" w:rsidRDefault="00B72A21" w:rsidP="00B72A21">
      <w:pPr>
        <w:pStyle w:val="ConsPlusNormal"/>
        <w:spacing w:before="220"/>
        <w:ind w:firstLine="540"/>
        <w:jc w:val="both"/>
        <w:rPr>
          <w:rFonts w:ascii="Times New Roman" w:hAnsi="Times New Roman" w:cs="Times New Roman"/>
          <w:sz w:val="24"/>
          <w:szCs w:val="24"/>
        </w:rPr>
      </w:pPr>
      <w:proofErr w:type="gramStart"/>
      <w:r w:rsidRPr="00662EF8">
        <w:rPr>
          <w:rFonts w:ascii="Times New Roman" w:hAnsi="Times New Roman" w:cs="Times New Roman"/>
          <w:sz w:val="24"/>
          <w:szCs w:val="24"/>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 патологоанатомических исследований </w:t>
      </w:r>
      <w:proofErr w:type="spellStart"/>
      <w:r w:rsidRPr="00662EF8">
        <w:rPr>
          <w:rFonts w:ascii="Times New Roman" w:hAnsi="Times New Roman" w:cs="Times New Roman"/>
          <w:sz w:val="24"/>
          <w:szCs w:val="24"/>
        </w:rPr>
        <w:t>биопсийного</w:t>
      </w:r>
      <w:proofErr w:type="spellEnd"/>
      <w:r w:rsidRPr="00662EF8">
        <w:rPr>
          <w:rFonts w:ascii="Times New Roman" w:hAnsi="Times New Roman" w:cs="Times New Roman"/>
          <w:sz w:val="24"/>
          <w:szCs w:val="24"/>
        </w:rPr>
        <w:t xml:space="preserve">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Территориальной программой.</w:t>
      </w:r>
      <w:proofErr w:type="gramEnd"/>
    </w:p>
    <w:p w:rsidR="00B72A21" w:rsidRPr="00662EF8" w:rsidRDefault="00B72A21" w:rsidP="00B72A21">
      <w:pPr>
        <w:pStyle w:val="ConsPlusNormal"/>
        <w:spacing w:before="220"/>
        <w:ind w:firstLine="540"/>
        <w:jc w:val="both"/>
        <w:rPr>
          <w:rFonts w:ascii="Times New Roman" w:hAnsi="Times New Roman" w:cs="Times New Roman"/>
          <w:sz w:val="24"/>
          <w:szCs w:val="24"/>
        </w:rPr>
      </w:pPr>
      <w:r w:rsidRPr="00662EF8">
        <w:rPr>
          <w:rFonts w:ascii="Times New Roman" w:hAnsi="Times New Roman" w:cs="Times New Roman"/>
          <w:sz w:val="24"/>
          <w:szCs w:val="24"/>
        </w:rP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w:t>
      </w:r>
      <w:hyperlink w:anchor="P111" w:history="1">
        <w:r w:rsidRPr="00662EF8">
          <w:rPr>
            <w:rFonts w:ascii="Times New Roman" w:hAnsi="Times New Roman" w:cs="Times New Roman"/>
            <w:color w:val="0000FF"/>
            <w:sz w:val="24"/>
            <w:szCs w:val="24"/>
          </w:rPr>
          <w:t>разделом 3</w:t>
        </w:r>
      </w:hyperlink>
      <w:r w:rsidRPr="00662EF8">
        <w:rPr>
          <w:rFonts w:ascii="Times New Roman" w:hAnsi="Times New Roman" w:cs="Times New Roman"/>
          <w:sz w:val="24"/>
          <w:szCs w:val="24"/>
        </w:rPr>
        <w:t xml:space="preserve"> настоящей Территориальной программы.</w:t>
      </w:r>
    </w:p>
    <w:p w:rsidR="001947F6" w:rsidRDefault="001947F6" w:rsidP="001947F6">
      <w:pPr>
        <w:ind w:firstLine="567"/>
        <w:jc w:val="both"/>
        <w:rPr>
          <w:sz w:val="24"/>
          <w:szCs w:val="24"/>
        </w:rPr>
      </w:pPr>
    </w:p>
    <w:p w:rsidR="00B72A21" w:rsidRDefault="00B72A21" w:rsidP="001947F6">
      <w:pPr>
        <w:ind w:firstLine="567"/>
        <w:jc w:val="both"/>
        <w:rPr>
          <w:sz w:val="24"/>
          <w:szCs w:val="24"/>
        </w:rPr>
      </w:pPr>
      <w:proofErr w:type="gramStart"/>
      <w:r w:rsidRPr="00662EF8">
        <w:rPr>
          <w:sz w:val="24"/>
          <w:szCs w:val="24"/>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w:t>
      </w:r>
      <w:r w:rsidRPr="00662EF8">
        <w:rPr>
          <w:sz w:val="24"/>
          <w:szCs w:val="24"/>
        </w:rPr>
        <w:lastRenderedPageBreak/>
        <w:t>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1947F6" w:rsidRDefault="001947F6" w:rsidP="001947F6">
      <w:pPr>
        <w:ind w:firstLine="567"/>
        <w:jc w:val="both"/>
        <w:rPr>
          <w:sz w:val="24"/>
          <w:szCs w:val="24"/>
        </w:rPr>
      </w:pPr>
    </w:p>
    <w:p w:rsidR="001947F6" w:rsidRPr="00662EF8" w:rsidRDefault="001947F6" w:rsidP="001947F6">
      <w:pPr>
        <w:ind w:firstLine="567"/>
        <w:jc w:val="both"/>
        <w:rPr>
          <w:sz w:val="24"/>
          <w:szCs w:val="24"/>
        </w:rPr>
      </w:pPr>
      <w:bookmarkStart w:id="0" w:name="_GoBack"/>
      <w:bookmarkEnd w:id="0"/>
      <w:r>
        <w:rPr>
          <w:sz w:val="24"/>
          <w:szCs w:val="24"/>
        </w:rP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sectPr w:rsidR="001947F6" w:rsidRPr="00662EF8" w:rsidSect="00B137E9">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EF8"/>
    <w:rsid w:val="001947F6"/>
    <w:rsid w:val="003521AE"/>
    <w:rsid w:val="005F1BF8"/>
    <w:rsid w:val="00662EF8"/>
    <w:rsid w:val="009D6FB0"/>
    <w:rsid w:val="00B137E9"/>
    <w:rsid w:val="00B72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EF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E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2EF8"/>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EF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E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2EF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D49F76BD081E8646C1E48546C9CAEBBE057593FC3028A88AAD424CCE08B14C4F7086371D9F4926C0366951DDC0241105AB83E53A77AA829y9L0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5047</Words>
  <Characters>28774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Абламонова М.А.</dc:creator>
  <cp:lastModifiedBy>Исупова Татьяна Александровна</cp:lastModifiedBy>
  <cp:revision>3</cp:revision>
  <dcterms:created xsi:type="dcterms:W3CDTF">2023-01-11T05:32:00Z</dcterms:created>
  <dcterms:modified xsi:type="dcterms:W3CDTF">2023-01-11T05:51:00Z</dcterms:modified>
</cp:coreProperties>
</file>