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72" w:rsidRDefault="00EF25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F2572" w:rsidRDefault="00EF2572">
      <w:pPr>
        <w:pStyle w:val="ConsPlusTitle"/>
        <w:jc w:val="both"/>
      </w:pPr>
    </w:p>
    <w:p w:rsidR="00EF2572" w:rsidRDefault="00EF2572">
      <w:pPr>
        <w:pStyle w:val="ConsPlusTitle"/>
        <w:jc w:val="center"/>
      </w:pPr>
      <w:r>
        <w:t>ПОСТАНОВЛЕНИЕ</w:t>
      </w:r>
    </w:p>
    <w:p w:rsidR="00EF2572" w:rsidRDefault="00EF2572">
      <w:pPr>
        <w:pStyle w:val="ConsPlusTitle"/>
        <w:jc w:val="center"/>
      </w:pPr>
      <w:r>
        <w:t>от 26 ноября 2018 г. N 1416</w:t>
      </w:r>
    </w:p>
    <w:p w:rsidR="00EF2572" w:rsidRDefault="00EF2572">
      <w:pPr>
        <w:pStyle w:val="ConsPlusTitle"/>
        <w:jc w:val="both"/>
      </w:pPr>
    </w:p>
    <w:p w:rsidR="00EF2572" w:rsidRDefault="00EF2572">
      <w:pPr>
        <w:pStyle w:val="ConsPlusTitle"/>
        <w:jc w:val="center"/>
      </w:pPr>
      <w:r>
        <w:t>О ПОРЯДКЕ</w:t>
      </w:r>
    </w:p>
    <w:p w:rsidR="00EF2572" w:rsidRDefault="00EF2572">
      <w:pPr>
        <w:pStyle w:val="ConsPlusTitle"/>
        <w:jc w:val="center"/>
      </w:pPr>
      <w:r>
        <w:t>ОРГАНИЗАЦИИ ОБЕСПЕЧЕНИЯ ЛЕКАРСТВЕННЫМИ ПРЕПАРАТАМИ ЛИЦ,</w:t>
      </w:r>
    </w:p>
    <w:p w:rsidR="00EF2572" w:rsidRDefault="00EF2572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EF2572" w:rsidRDefault="00EF2572">
      <w:pPr>
        <w:pStyle w:val="ConsPlusTitle"/>
        <w:jc w:val="center"/>
      </w:pPr>
      <w:r>
        <w:t>БОЛЕЗНЬЮ ГОШЕ, ЗЛОКАЧЕСТВЕННЫМИ НОВООБРАЗОВАНИЯМИ</w:t>
      </w:r>
    </w:p>
    <w:p w:rsidR="00EF2572" w:rsidRDefault="00EF2572">
      <w:pPr>
        <w:pStyle w:val="ConsPlusTitle"/>
        <w:jc w:val="center"/>
      </w:pPr>
      <w:r>
        <w:t>ЛИМФОИДНОЙ, КРОВЕТВОРНОЙ И РОДСТВЕННЫХ ИМ ТКАНЕЙ,</w:t>
      </w:r>
    </w:p>
    <w:p w:rsidR="00EF2572" w:rsidRDefault="00EF2572">
      <w:pPr>
        <w:pStyle w:val="ConsPlusTitle"/>
        <w:jc w:val="center"/>
      </w:pPr>
      <w:r>
        <w:t>РАССЕЯННЫМ СКЛЕРОЗОМ, ГЕМОЛИТИКО-УРЕМИЧЕСКИМ СИНДРОМОМ,</w:t>
      </w:r>
    </w:p>
    <w:p w:rsidR="00EF2572" w:rsidRDefault="00EF2572">
      <w:pPr>
        <w:pStyle w:val="ConsPlusTitle"/>
        <w:jc w:val="center"/>
      </w:pPr>
      <w:r>
        <w:t>ЮНОШЕСКИМ АРТРИТОМ С СИСТЕМНЫМ НАЧАЛОМ, МУКОПОЛИСАХАРИДОЗОМ</w:t>
      </w:r>
    </w:p>
    <w:p w:rsidR="00EF2572" w:rsidRDefault="00EF2572">
      <w:pPr>
        <w:pStyle w:val="ConsPlusTitle"/>
        <w:jc w:val="center"/>
      </w:pPr>
      <w:r>
        <w:t>I, II</w:t>
      </w:r>
      <w:proofErr w:type="gramStart"/>
      <w:r>
        <w:t xml:space="preserve"> И</w:t>
      </w:r>
      <w:proofErr w:type="gramEnd"/>
      <w:r>
        <w:t xml:space="preserve"> VI ТИПОВ, АПЛАСТИЧЕСКОЙ АНЕМИЕЙ НЕУТОЧНЕННОЙ,</w:t>
      </w:r>
    </w:p>
    <w:p w:rsidR="00EF2572" w:rsidRDefault="00EF2572">
      <w:pPr>
        <w:pStyle w:val="ConsPlusTitle"/>
        <w:jc w:val="center"/>
      </w:pPr>
      <w:r>
        <w:t>НАСЛЕДСТВЕННЫМ ДЕФИЦИТОМ ФАКТОРОВ II (ФИБРИНОГЕНА),</w:t>
      </w:r>
    </w:p>
    <w:p w:rsidR="00EF2572" w:rsidRDefault="00EF2572">
      <w:pPr>
        <w:pStyle w:val="ConsPlusTitle"/>
        <w:jc w:val="center"/>
      </w:pPr>
      <w:r>
        <w:t>VII (ЛАБИЛЬНОГО), X (СТЮАРТА - ПРАУЭРА), ЛИЦ ПОСЛЕ</w:t>
      </w:r>
    </w:p>
    <w:p w:rsidR="00EF2572" w:rsidRDefault="00EF2572">
      <w:pPr>
        <w:pStyle w:val="ConsPlusTitle"/>
        <w:jc w:val="center"/>
      </w:pPr>
      <w:r>
        <w:t>ТРАНСПЛАНТАЦИИ ОРГАНОВ И (ИЛИ) ТКАНЕЙ, А ТАКЖЕ</w:t>
      </w:r>
    </w:p>
    <w:p w:rsidR="00EF2572" w:rsidRDefault="00EF2572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EF2572" w:rsidRDefault="00EF2572">
      <w:pPr>
        <w:pStyle w:val="ConsPlusTitle"/>
        <w:jc w:val="center"/>
      </w:pPr>
      <w:r>
        <w:t>ПРАВИТЕЛЬСТВА РОССИЙСКОЙ ФЕДЕРАЦИИ</w:t>
      </w:r>
    </w:p>
    <w:p w:rsidR="00EF2572" w:rsidRDefault="00EF25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F25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572" w:rsidRDefault="00EF25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572" w:rsidRDefault="00EF25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572" w:rsidRDefault="00EF2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572" w:rsidRDefault="00EF25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27.03.2020 </w:t>
            </w:r>
            <w:hyperlink r:id="rId4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2572" w:rsidRDefault="00EF2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26.06.2021 </w:t>
            </w:r>
            <w:hyperlink r:id="rId5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572" w:rsidRDefault="00EF2572">
            <w:pPr>
              <w:pStyle w:val="ConsPlusNormal"/>
            </w:pPr>
          </w:p>
        </w:tc>
      </w:tr>
    </w:tbl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21 части 2 статьи 14</w:t>
        </w:r>
      </w:hyperlink>
      <w:r>
        <w:t xml:space="preserve"> и </w:t>
      </w:r>
      <w:hyperlink r:id="rId7">
        <w:r>
          <w:rPr>
            <w:color w:val="0000FF"/>
          </w:rPr>
          <w:t>частями 7</w:t>
        </w:r>
      </w:hyperlink>
      <w:r>
        <w:t xml:space="preserve"> - 9 статьи 44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EF2572" w:rsidRDefault="00EF2572">
      <w:pPr>
        <w:pStyle w:val="ConsPlusNormal"/>
        <w:spacing w:before="200"/>
        <w:ind w:firstLine="540"/>
        <w:jc w:val="both"/>
      </w:pPr>
      <w:hyperlink w:anchor="P47">
        <w:proofErr w:type="gramStart"/>
        <w:r>
          <w:rPr>
            <w:color w:val="0000FF"/>
          </w:rPr>
          <w:t>Правила</w:t>
        </w:r>
      </w:hyperlink>
      <w:r>
        <w:t xml:space="preserve"> организации обеспечения лекарственными препаратами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 xml:space="preserve">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тканей;</w:t>
      </w:r>
      <w:proofErr w:type="gramEnd"/>
    </w:p>
    <w:p w:rsidR="00EF2572" w:rsidRDefault="00EF2572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27.03.2020 N 344)</w:t>
      </w:r>
    </w:p>
    <w:p w:rsidR="00EF2572" w:rsidRDefault="00EF2572">
      <w:pPr>
        <w:pStyle w:val="ConsPlusNormal"/>
        <w:spacing w:before="200"/>
        <w:ind w:firstLine="540"/>
        <w:jc w:val="both"/>
      </w:pPr>
      <w:hyperlink w:anchor="P122">
        <w:proofErr w:type="gramStart"/>
        <w:r>
          <w:rPr>
            <w:color w:val="0000FF"/>
          </w:rPr>
          <w:t>Правила</w:t>
        </w:r>
      </w:hyperlink>
      <w:r>
        <w:t xml:space="preserve"> ведения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 xml:space="preserve">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тканей;</w:t>
      </w:r>
      <w:proofErr w:type="gramEnd"/>
    </w:p>
    <w:p w:rsidR="00EF2572" w:rsidRDefault="00EF257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27.03.2020 N 344)</w:t>
      </w:r>
    </w:p>
    <w:p w:rsidR="00EF2572" w:rsidRDefault="00EF2572">
      <w:pPr>
        <w:pStyle w:val="ConsPlusNormal"/>
        <w:spacing w:before="200"/>
        <w:ind w:firstLine="540"/>
        <w:jc w:val="both"/>
      </w:pPr>
      <w:hyperlink w:anchor="P189">
        <w:r>
          <w:rPr>
            <w:color w:val="0000FF"/>
          </w:rPr>
          <w:t>перечень</w:t>
        </w:r>
      </w:hyperlink>
      <w:r>
        <w:t xml:space="preserve"> утративших силу актов Правительства Российской Федерации.</w:t>
      </w:r>
    </w:p>
    <w:p w:rsidR="00EF2572" w:rsidRDefault="00EF2572">
      <w:pPr>
        <w:pStyle w:val="ConsPlusNormal"/>
        <w:spacing w:before="200"/>
        <w:ind w:firstLine="540"/>
        <w:jc w:val="both"/>
      </w:pPr>
      <w:bookmarkStart w:id="0" w:name="P30"/>
      <w:bookmarkEnd w:id="0"/>
      <w:r>
        <w:t xml:space="preserve">2. </w:t>
      </w:r>
      <w:proofErr w:type="gramStart"/>
      <w:r>
        <w:t xml:space="preserve">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лиц, больных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препаратов.</w:t>
      </w:r>
      <w:proofErr w:type="gramEnd"/>
    </w:p>
    <w:p w:rsidR="00EF2572" w:rsidRDefault="00EF2572">
      <w:pPr>
        <w:pStyle w:val="ConsPlusNormal"/>
        <w:spacing w:before="200"/>
        <w:ind w:firstLine="540"/>
        <w:jc w:val="both"/>
      </w:pPr>
      <w:r>
        <w:t>3. Министерству здравоохранения Российской Федерации давать разъяснения по применению правил, утвержденных настоящим постановлением.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в силу с 1 января 2019 г., за исключением </w:t>
      </w:r>
      <w:hyperlink w:anchor="P30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right"/>
      </w:pPr>
      <w:r>
        <w:t>Председатель Правительства</w:t>
      </w:r>
    </w:p>
    <w:p w:rsidR="00EF2572" w:rsidRDefault="00EF2572">
      <w:pPr>
        <w:pStyle w:val="ConsPlusNormal"/>
        <w:jc w:val="right"/>
      </w:pPr>
      <w:r>
        <w:t>Российской Федерации</w:t>
      </w:r>
    </w:p>
    <w:p w:rsidR="00EF2572" w:rsidRDefault="00EF2572">
      <w:pPr>
        <w:pStyle w:val="ConsPlusNormal"/>
        <w:jc w:val="right"/>
      </w:pPr>
      <w:r>
        <w:t>Д.МЕДВЕДЕВ</w:t>
      </w: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right"/>
        <w:outlineLvl w:val="0"/>
      </w:pPr>
      <w:r>
        <w:t>Утверждены</w:t>
      </w:r>
    </w:p>
    <w:p w:rsidR="00EF2572" w:rsidRDefault="00EF2572">
      <w:pPr>
        <w:pStyle w:val="ConsPlusNormal"/>
        <w:jc w:val="right"/>
      </w:pPr>
      <w:r>
        <w:t>постановлением Правительства</w:t>
      </w:r>
    </w:p>
    <w:p w:rsidR="00EF2572" w:rsidRDefault="00EF2572">
      <w:pPr>
        <w:pStyle w:val="ConsPlusNormal"/>
        <w:jc w:val="right"/>
      </w:pPr>
      <w:r>
        <w:t>Российской Федерации</w:t>
      </w:r>
    </w:p>
    <w:p w:rsidR="00EF2572" w:rsidRDefault="00EF2572">
      <w:pPr>
        <w:pStyle w:val="ConsPlusNormal"/>
        <w:jc w:val="right"/>
      </w:pPr>
      <w:r>
        <w:t>от 26 ноября 2018 г. N 1416</w:t>
      </w: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Title"/>
        <w:jc w:val="center"/>
      </w:pPr>
      <w:bookmarkStart w:id="1" w:name="P47"/>
      <w:bookmarkEnd w:id="1"/>
      <w:r>
        <w:t>ПРАВИЛА</w:t>
      </w:r>
    </w:p>
    <w:p w:rsidR="00EF2572" w:rsidRDefault="00EF2572">
      <w:pPr>
        <w:pStyle w:val="ConsPlusTitle"/>
        <w:jc w:val="center"/>
      </w:pPr>
      <w:r>
        <w:t>ОРГАНИЗАЦИИ ОБЕСПЕЧЕНИЯ ЛЕКАРСТВЕННЫМИ ПРЕПАРАТАМИ ЛИЦ,</w:t>
      </w:r>
    </w:p>
    <w:p w:rsidR="00EF2572" w:rsidRDefault="00EF2572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EF2572" w:rsidRDefault="00EF2572">
      <w:pPr>
        <w:pStyle w:val="ConsPlusTitle"/>
        <w:jc w:val="center"/>
      </w:pPr>
      <w:r>
        <w:t>БОЛЕЗНЬЮ ГОШЕ, ЗЛОКАЧЕСТВЕННЫМИ НОВООБРАЗОВАНИЯМИ</w:t>
      </w:r>
    </w:p>
    <w:p w:rsidR="00EF2572" w:rsidRDefault="00EF2572">
      <w:pPr>
        <w:pStyle w:val="ConsPlusTitle"/>
        <w:jc w:val="center"/>
      </w:pPr>
      <w:r>
        <w:t>ЛИМФОИДНОЙ, КРОВЕТВОРНОЙ И РОДСТВЕННЫХ ИМ ТКАНЕЙ,</w:t>
      </w:r>
    </w:p>
    <w:p w:rsidR="00EF2572" w:rsidRDefault="00EF2572">
      <w:pPr>
        <w:pStyle w:val="ConsPlusTitle"/>
        <w:jc w:val="center"/>
      </w:pPr>
      <w:r>
        <w:t>РАССЕЯННЫМ СКЛЕРОЗОМ, ГЕМОЛИТИКО-УРЕМИЧЕСКИМ СИНДРОМОМ,</w:t>
      </w:r>
    </w:p>
    <w:p w:rsidR="00EF2572" w:rsidRDefault="00EF2572">
      <w:pPr>
        <w:pStyle w:val="ConsPlusTitle"/>
        <w:jc w:val="center"/>
      </w:pPr>
      <w:r>
        <w:t>ЮНОШЕСКИМ АРТРИТОМ С СИСТЕМНЫМ НАЧАЛОМ, МУКОПОЛИСАХАРИДОЗОМ</w:t>
      </w:r>
    </w:p>
    <w:p w:rsidR="00EF2572" w:rsidRDefault="00EF2572">
      <w:pPr>
        <w:pStyle w:val="ConsPlusTitle"/>
        <w:jc w:val="center"/>
      </w:pPr>
      <w:r>
        <w:t>I, II</w:t>
      </w:r>
      <w:proofErr w:type="gramStart"/>
      <w:r>
        <w:t xml:space="preserve"> И</w:t>
      </w:r>
      <w:proofErr w:type="gramEnd"/>
      <w:r>
        <w:t xml:space="preserve"> VI ТИПОВ, АПЛАСТИЧЕСКОЙ АНЕМИЕЙ НЕУТОЧНЕННОЙ,</w:t>
      </w:r>
    </w:p>
    <w:p w:rsidR="00EF2572" w:rsidRDefault="00EF2572">
      <w:pPr>
        <w:pStyle w:val="ConsPlusTitle"/>
        <w:jc w:val="center"/>
      </w:pPr>
      <w:r>
        <w:t>НАСЛЕДСТВЕННЫМ ДЕФИЦИТОМ ФАКТОРОВ II (ФИБРИНОГЕНА),</w:t>
      </w:r>
    </w:p>
    <w:p w:rsidR="00EF2572" w:rsidRDefault="00EF2572">
      <w:pPr>
        <w:pStyle w:val="ConsPlusTitle"/>
        <w:jc w:val="center"/>
      </w:pPr>
      <w:r>
        <w:t>VII (ЛАБИЛЬНОГО), X (СТЮАРТА - ПРАУЭРА), ЛИЦ ПОСЛЕ</w:t>
      </w:r>
    </w:p>
    <w:p w:rsidR="00EF2572" w:rsidRDefault="00EF2572">
      <w:pPr>
        <w:pStyle w:val="ConsPlusTitle"/>
        <w:jc w:val="center"/>
      </w:pPr>
      <w:r>
        <w:t>ТРАНСПЛАНТАЦИИ ОРГАНОВ И (ИЛИ) ТКАНЕЙ</w:t>
      </w:r>
    </w:p>
    <w:p w:rsidR="00EF2572" w:rsidRDefault="00EF25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F25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572" w:rsidRDefault="00EF25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572" w:rsidRDefault="00EF25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572" w:rsidRDefault="00EF2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572" w:rsidRDefault="00EF25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27.03.2020 </w:t>
            </w:r>
            <w:hyperlink r:id="rId1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2572" w:rsidRDefault="00EF2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26.06.2021 </w:t>
            </w:r>
            <w:hyperlink r:id="rId12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572" w:rsidRDefault="00EF2572">
            <w:pPr>
              <w:pStyle w:val="ConsPlusNormal"/>
            </w:pPr>
          </w:p>
        </w:tc>
      </w:tr>
    </w:tbl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организации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 xml:space="preserve">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 (далее - больные), лекарственными</w:t>
      </w:r>
      <w:proofErr w:type="gramEnd"/>
      <w:r>
        <w:t xml:space="preserve"> </w:t>
      </w:r>
      <w:proofErr w:type="gramStart"/>
      <w:r>
        <w:t xml:space="preserve">препаратами для медицинского применения, предназначенными для лечения этих заболеваний, по утвержденному Правительством Российской Федерации </w:t>
      </w:r>
      <w:hyperlink r:id="rId13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им порядке (далее - лекарственные препараты), а также порядок и условия передачи лекарственных препаратов в собственность субъектов Российской Федерации.</w:t>
      </w:r>
      <w:proofErr w:type="gramEnd"/>
    </w:p>
    <w:p w:rsidR="00EF2572" w:rsidRDefault="00EF257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27.03.2020 N 344)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2. Источником финансирования организации обеспечения больных лекарственными препаратами являются бюджетные ассигнования, предусмотренные в федеральном бюджете Министерству здравоохранения Российской Федерации и перечисляемые федеральному казенному учреждению "Федеральный центр планирования и организации лекарственного обеспечения граждан" (далее - Федеральный центр) для организации и проведения закупок лекарственных препаратов.</w:t>
      </w:r>
    </w:p>
    <w:p w:rsidR="00EF2572" w:rsidRDefault="00EF257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Право больного на обеспечение лекарственными препаратами возникает со дня включения сведений о нем в региональный сегмент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>, наследственным дефицитом факторов II (фибриногена), VII (лабильного), X</w:t>
      </w:r>
      <w:proofErr w:type="gramEnd"/>
      <w:r>
        <w:t xml:space="preserve"> (</w:t>
      </w:r>
      <w:proofErr w:type="gramStart"/>
      <w:r>
        <w:t xml:space="preserve">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 (далее - Федеральный регистр).</w:t>
      </w:r>
      <w:proofErr w:type="gramEnd"/>
    </w:p>
    <w:p w:rsidR="00EF2572" w:rsidRDefault="00EF257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27.03.2020 N 344)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4. Организация обеспечения Федеральным центром за счет средств федерального бюджета больных лекарственными препаратами осуществляется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</w:t>
      </w:r>
      <w:r>
        <w:lastRenderedPageBreak/>
        <w:t>помощи, клинических рекомендаций (протоколов лечения) и средней курсовой дозы лекарственных препаратов.</w:t>
      </w:r>
    </w:p>
    <w:p w:rsidR="00EF2572" w:rsidRDefault="00EF25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Органы государственной власти субъектов Российской Федерации в сфере охраны здоровья не позднее 1 ноября текущего года представляют в Федеральный центр заявки на поставку лекарственных препаратов по </w:t>
      </w:r>
      <w:hyperlink r:id="rId19">
        <w:r>
          <w:rPr>
            <w:color w:val="0000FF"/>
          </w:rPr>
          <w:t>форме</w:t>
        </w:r>
      </w:hyperlink>
      <w:r>
        <w:t>, утвержденной Министерством здравоохранения Российской Федерации (далее - заявки), с приложением обоснований по их объему, а также перечень организаций, имеющих лицензию на осуществление медицинской и (или) фармацевтической деятельности в субъектах Российской Федерации (далее - организации-получатели),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поставки организациям-получателям лекарственных препаратов.</w:t>
      </w:r>
    </w:p>
    <w:p w:rsidR="00EF2572" w:rsidRDefault="00EF257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Потребность (объем поставки) в лекарственном препарате определяется с учетом </w:t>
      </w:r>
      <w:hyperlink r:id="rId21">
        <w:r>
          <w:rPr>
            <w:color w:val="0000FF"/>
          </w:rPr>
          <w:t>клинических рекомендаций</w:t>
        </w:r>
      </w:hyperlink>
      <w:r>
        <w:t xml:space="preserve"> (протоколов лечения)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6. Федеральный центр рассматривает представленные заявки на соответствие установленной форме, на предмет обоснованности заявленных объемов лекарственных препаратов и при необходимости корректирует их и согласовывает с вынесением соответствующего решения.</w:t>
      </w:r>
    </w:p>
    <w:p w:rsidR="00EF2572" w:rsidRDefault="00EF2572">
      <w:pPr>
        <w:pStyle w:val="ConsPlusNormal"/>
        <w:spacing w:before="200"/>
        <w:ind w:firstLine="540"/>
        <w:jc w:val="both"/>
      </w:pPr>
      <w:proofErr w:type="gramStart"/>
      <w:r>
        <w:t>Не позднее 15 сентября текущего года Федеральный центр представляет указанные заявки в комиссию Министерства здравоохранения Российской Федерации по рассмотрению заявок (далее - комиссия) для их рассмотрения с участием представителей Федерального центра, органов исполнительной власти субъектов Российской Федерации (в том числе с использованием информационно-телекоммуникационных технологий) на предмет обоснованности заявленных объемов лекарственных препаратов, их корректировки при необходимости и утверждения объемов поставок лекарственных препаратов</w:t>
      </w:r>
      <w:proofErr w:type="gramEnd"/>
      <w:r>
        <w:t>. Положение о комисс</w:t>
      </w:r>
      <w:proofErr w:type="gramStart"/>
      <w:r>
        <w:t>ии и ее</w:t>
      </w:r>
      <w:proofErr w:type="gramEnd"/>
      <w:r>
        <w:t xml:space="preserve"> состав утверждаются Министерством здравоохранения Российской Федерации.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Рассмотрение заявок, утверждение объемов поставок и представление в Федеральный центр сведений об утвержденных объемах поставок осуществляются комиссией в течение 30 дней со дня поступления заявок от Федерального центра.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Сведения об утвержденных комиссией объемах поставок лекарственных препаратов направляются Федеральным центром в органы исполнительной власти субъектов Российской Федерации в сфере охраны здоровья в течение 3 рабочих дней со дня поступления сведений от комиссии.</w:t>
      </w:r>
    </w:p>
    <w:p w:rsidR="00EF2572" w:rsidRDefault="00EF2572">
      <w:pPr>
        <w:pStyle w:val="ConsPlusNormal"/>
        <w:jc w:val="both"/>
      </w:pPr>
      <w:r>
        <w:t xml:space="preserve">(п. 6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7. Объем поставок лекарственных препаратов формируется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здравоохранения Российской Федерации на закупку лекарственных препаратов.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В соответствии с объемами поставок лекарственных препаратов, утвержденными органами государственной власти субъектов Российской Федерации в сфере охраны здоровья с учетом решения комиссии, Федеральный центр 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EF2572" w:rsidRDefault="00EF25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ежегодно издает акт о согласовании передачи Федеральным центром закупленных в соответствии с настоящими Правилами лекарственных препаратов органам государственной власти субъектов Российской Федерации в сфере охраны здоровья.</w:t>
      </w:r>
    </w:p>
    <w:p w:rsidR="00EF2572" w:rsidRDefault="00EF2572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Поставщики лекарственных препаратов, определенные в соответствии с законодательством Российской Федерации, представляют в Федеральный центр оформленные в установленном порядке документы, подтверждающие факт получения организациями-</w:t>
      </w:r>
      <w:r>
        <w:lastRenderedPageBreak/>
        <w:t>получателями лекарственных препаратов, в том числе накладные и акты приема-передачи лекарственных препаратов.</w:t>
      </w:r>
      <w:proofErr w:type="gramEnd"/>
    </w:p>
    <w:p w:rsidR="00EF2572" w:rsidRDefault="00EF25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bookmarkStart w:id="2" w:name="P86"/>
      <w:bookmarkEnd w:id="2"/>
      <w:r>
        <w:t xml:space="preserve">10. </w:t>
      </w:r>
      <w:proofErr w:type="gramStart"/>
      <w:r>
        <w:t>Федеральный центр в течение 10 рабочих дней со дня поступления акта приема-передачи принимает на учет лекарственные препараты и издает распорядительные акты о передаче лекарственных препаратов органам исполнительной власти субъектов Российской Федерации, определенным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уполномоченные органы), с указанием номенклатуры, количества и стоимости лекарственных препаратов в отношении</w:t>
      </w:r>
      <w:proofErr w:type="gramEnd"/>
      <w:r>
        <w:t xml:space="preserve"> каждого уполномоченного органа.</w:t>
      </w:r>
    </w:p>
    <w:p w:rsidR="00EF2572" w:rsidRDefault="00EF257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bookmarkStart w:id="3" w:name="P88"/>
      <w:bookmarkEnd w:id="3"/>
      <w:r>
        <w:t xml:space="preserve">11. Федеральный центр в течение 5 рабочих дней со дня издания распорядительного акта, предусмотренного </w:t>
      </w:r>
      <w:hyperlink w:anchor="P86">
        <w:r>
          <w:rPr>
            <w:color w:val="0000FF"/>
          </w:rPr>
          <w:t>пунктом 10</w:t>
        </w:r>
      </w:hyperlink>
      <w:r>
        <w:t xml:space="preserve"> настоящих Правил, направляет в уполномоченные органы (в 2 экземплярах) извещение о поставке лекарственных препаратов и акт приема-передачи, подписанные директором (уполномоченным лицом) Федерального центра.</w:t>
      </w:r>
    </w:p>
    <w:p w:rsidR="00EF2572" w:rsidRDefault="00EF25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 xml:space="preserve">Уполномоченные органы в течение 5 рабочих дней со дня получения извещения о поставке лекарственных препаратов и акта приема-передачи, предусмотренных </w:t>
      </w:r>
      <w:hyperlink w:anchor="P88">
        <w:r>
          <w:rPr>
            <w:color w:val="0000FF"/>
          </w:rPr>
          <w:t>пунктом 11</w:t>
        </w:r>
      </w:hyperlink>
      <w:r>
        <w:t xml:space="preserve"> настоящих Правил, подписывают и заверяют печатью оба экземпляра извещения о поставке лекарственного препарата и оба экземпляра акта приема-передачи, после чего возвращают в Федеральный центр один экземпляр указанного извещения и один экземпляр акта приема-передачи.</w:t>
      </w:r>
      <w:proofErr w:type="gramEnd"/>
    </w:p>
    <w:p w:rsidR="00EF2572" w:rsidRDefault="00EF25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13. Уполномоченный орган на основании акта приема-передачи принимает на учет лекарственные препараты и в течение 5 рабочих дней со дня получения акта приема-передачи издает распорядительный акт о передаче лекарственных препаратов 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14. Организации-получатели в течение 2 рабочих дней со дня получения документов, подтверждающих передачу им лекарственных препаратов, принимают лекарственные препараты на учет, обеспечивают их сохранность и целевое использование.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 xml:space="preserve">Федеральный центр в установленном Министерством здравоохранения Российской Федерации </w:t>
      </w:r>
      <w:hyperlink r:id="rId29">
        <w:r>
          <w:rPr>
            <w:color w:val="0000FF"/>
          </w:rPr>
          <w:t>порядке</w:t>
        </w:r>
      </w:hyperlink>
      <w:r>
        <w:t xml:space="preserve"> осуществляет мониторинг движения и учета лекарственных препаратов в субъектах Российской Федерации, доводит до сведения уполномоченных органов полученные по результатам мониторинга данные, в том числе сведения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</w:t>
      </w:r>
      <w:proofErr w:type="gramEnd"/>
      <w:r>
        <w:t xml:space="preserve"> в субъекте Российской Федерации численности больных,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Федерации.</w:t>
      </w:r>
    </w:p>
    <w:p w:rsidR="00EF2572" w:rsidRDefault="00EF257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16.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приема-передачи. Федеральный центр уведомляется о передаче лекарственных препаратов в 10-дневный срок после подписания акта приема-передачи уполномоченными органами.</w:t>
      </w:r>
    </w:p>
    <w:p w:rsidR="00EF2572" w:rsidRDefault="00EF257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>Федеральный центр ежеквартально, до 10-го числа месяца, следующего за отчетным кварталом, представляет сведения о 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Федеральную службу по надзору в сфере здравоохранения в целях осуществления контроля за целевым использованием лекарственных препаратов, а также в Министерство здравоохранения Российской Федерации.</w:t>
      </w:r>
      <w:proofErr w:type="gramEnd"/>
    </w:p>
    <w:p w:rsidR="00EF2572" w:rsidRDefault="00EF25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18. В целях обеспечения больных лекарственными препаратами в порядке, установленном законодательством Российской Федерации, осуществляется назначение лекарственных </w:t>
      </w:r>
      <w:r>
        <w:lastRenderedPageBreak/>
        <w:t>препаратов и оформление рецептов на лекарственные препараты.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19.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20.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21. Медицинская организация предоставляет больному или его законному представителю информацию об организациях, расположенных в границах муниципального образования по месту 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22.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срок, не превышающий 20 рабочих дней со дня включения.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23. Организация обеспечения лекарственными препаратами больных, проживающих в стационарных организациях социального обслуживания или отбывающих наказание, связанное с лишением свободы, осуществляется соответствующей организацией.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срок, не превышающий 6 месяцев,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приема, равный сроку его выезда за пределы территории субъекта Российской Федерации, либо, учитывая сроки годности имеющихся</w:t>
      </w:r>
      <w:proofErr w:type="gramEnd"/>
      <w:r>
        <w:t xml:space="preserve"> остатков лекарственных препаратов, обеспечение такого больного лекарственными препаратами на соответствующий срок.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Сведения о количестве назначенных или отпущенных больному или его законному представителю лекарственных препаратов вносятся в региональный сегмент Федерального регистра.</w:t>
      </w:r>
    </w:p>
    <w:p w:rsidR="00EF2572" w:rsidRDefault="00EF2572">
      <w:pPr>
        <w:pStyle w:val="ConsPlusNormal"/>
        <w:spacing w:before="200"/>
        <w:ind w:firstLine="540"/>
        <w:jc w:val="both"/>
      </w:pPr>
      <w:bookmarkStart w:id="4" w:name="P108"/>
      <w:bookmarkEnd w:id="4"/>
      <w:r>
        <w:t xml:space="preserve">25. </w:t>
      </w:r>
      <w:proofErr w:type="gramStart"/>
      <w:r>
        <w:t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срок, превышающий 6 месяцев,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</w:t>
      </w:r>
      <w:proofErr w:type="gramEnd"/>
      <w:r>
        <w:t xml:space="preserve"> на срок приема не более одного месяца.</w:t>
      </w:r>
    </w:p>
    <w:p w:rsidR="00EF2572" w:rsidRDefault="00EF2572">
      <w:pPr>
        <w:pStyle w:val="ConsPlusNormal"/>
        <w:spacing w:before="200"/>
        <w:ind w:firstLine="540"/>
        <w:jc w:val="both"/>
      </w:pPr>
      <w:proofErr w:type="gramStart"/>
      <w:r>
        <w:t>Сведения о таком больном подлежат исключению из регионального сегмента Федерального регистра субъекта Российской Федерации, с территории которого выезжает больной, и передаче (в том числе с использованием информационно-коммуникационных технологий) органу государственной власти субъекта Российской Федерации в сфере охраны здоровья, на территорию которого въехал больной, для включения в региональный сегмент Федерального регистра этого субъекта Российской Федерации.</w:t>
      </w:r>
      <w:proofErr w:type="gramEnd"/>
    </w:p>
    <w:p w:rsidR="00EF2572" w:rsidRDefault="00EF2572">
      <w:pPr>
        <w:pStyle w:val="ConsPlusNormal"/>
        <w:spacing w:before="200"/>
        <w:ind w:firstLine="540"/>
        <w:jc w:val="both"/>
      </w:pPr>
      <w:r>
        <w:t>Датой включения сведений о больном в региональный сегмент Федерального регистра субъектом Российской Федерации, на территорию которого въехал больной, является день, следующий за днем исключения сведений о нем из регионального сегмента Федерального регистра субъектом Российской Федерации, с территории которого выехал больной.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 xml:space="preserve">Орган государственной власти субъекта Российской Федерации в сфере охраны здоровья, с территории которого выехал больной, представляет (в том числе с использованием информационно-коммуникационных технологий) по запросу органа государственной власти субъекта Российской Федерации в сфере охраны здоровья, на территорию которого въехал больной, сведения о количестве назначенных или фактически предоставленных больному или его законному представителю лекарственных препаратов в соответствии с </w:t>
      </w:r>
      <w:hyperlink w:anchor="P108">
        <w:r>
          <w:rPr>
            <w:color w:val="0000FF"/>
          </w:rPr>
          <w:t>пунктом 25</w:t>
        </w:r>
      </w:hyperlink>
      <w:r>
        <w:t xml:space="preserve"> настоящих</w:t>
      </w:r>
      <w:proofErr w:type="gramEnd"/>
      <w:r>
        <w:t xml:space="preserve"> Правил.</w:t>
      </w: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right"/>
        <w:outlineLvl w:val="0"/>
      </w:pPr>
      <w:r>
        <w:t>Утверждены</w:t>
      </w:r>
    </w:p>
    <w:p w:rsidR="00EF2572" w:rsidRDefault="00EF2572">
      <w:pPr>
        <w:pStyle w:val="ConsPlusNormal"/>
        <w:jc w:val="right"/>
      </w:pPr>
      <w:r>
        <w:t>постановлением Правительства</w:t>
      </w:r>
    </w:p>
    <w:p w:rsidR="00EF2572" w:rsidRDefault="00EF2572">
      <w:pPr>
        <w:pStyle w:val="ConsPlusNormal"/>
        <w:jc w:val="right"/>
      </w:pPr>
      <w:r>
        <w:t>Российской Федерации</w:t>
      </w:r>
    </w:p>
    <w:p w:rsidR="00EF2572" w:rsidRDefault="00EF2572">
      <w:pPr>
        <w:pStyle w:val="ConsPlusNormal"/>
        <w:jc w:val="right"/>
      </w:pPr>
      <w:r>
        <w:t>от 26 ноября 2018 г. N 1416</w:t>
      </w: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Title"/>
        <w:jc w:val="center"/>
      </w:pPr>
      <w:bookmarkStart w:id="5" w:name="P122"/>
      <w:bookmarkEnd w:id="5"/>
      <w:r>
        <w:t>ПРАВИЛА</w:t>
      </w:r>
    </w:p>
    <w:p w:rsidR="00EF2572" w:rsidRDefault="00EF2572">
      <w:pPr>
        <w:pStyle w:val="ConsPlusTitle"/>
        <w:jc w:val="center"/>
      </w:pPr>
      <w:r>
        <w:t>ВЕДЕНИЯ ФЕДЕРАЛЬНОГО РЕГИСТРА ЛИЦ, БОЛЬНЫХ ГЕМОФИЛИЕЙ,</w:t>
      </w:r>
    </w:p>
    <w:p w:rsidR="00EF2572" w:rsidRDefault="00EF2572">
      <w:pPr>
        <w:pStyle w:val="ConsPlusTitle"/>
        <w:jc w:val="center"/>
      </w:pPr>
      <w:r>
        <w:t>МУКОВИСЦИДОЗОМ, ГИПОФИЗАРНЫМ НАНИЗМОМ, БОЛЕЗНЬЮ ГОШЕ,</w:t>
      </w:r>
    </w:p>
    <w:p w:rsidR="00EF2572" w:rsidRDefault="00EF2572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EF2572" w:rsidRDefault="00EF2572">
      <w:pPr>
        <w:pStyle w:val="ConsPlusTitle"/>
        <w:jc w:val="center"/>
      </w:pPr>
      <w:r>
        <w:t>И РОДСТВЕННЫХ ИМ ТКАНЕЙ, РАССЕЯННЫМ СКЛЕРОЗОМ,</w:t>
      </w:r>
    </w:p>
    <w:p w:rsidR="00EF2572" w:rsidRDefault="00EF2572">
      <w:pPr>
        <w:pStyle w:val="ConsPlusTitle"/>
        <w:jc w:val="center"/>
      </w:pPr>
      <w:r>
        <w:t>ГЕМОЛИТИКО-УРЕМИЧЕСКИМ СИНДРОМОМ, ЮНОШЕСКИМ АРТРИТОМ</w:t>
      </w:r>
    </w:p>
    <w:p w:rsidR="00EF2572" w:rsidRDefault="00EF2572">
      <w:pPr>
        <w:pStyle w:val="ConsPlusTitle"/>
        <w:jc w:val="center"/>
      </w:pPr>
      <w:r>
        <w:t>С СИСТЕМНЫМ НАЧАЛОМ, МУКОПОЛИСАХАРИДОЗОМ I, II</w:t>
      </w:r>
      <w:proofErr w:type="gramStart"/>
      <w:r>
        <w:t xml:space="preserve"> И</w:t>
      </w:r>
      <w:proofErr w:type="gramEnd"/>
      <w:r>
        <w:t xml:space="preserve"> VI</w:t>
      </w:r>
    </w:p>
    <w:p w:rsidR="00EF2572" w:rsidRDefault="00EF2572">
      <w:pPr>
        <w:pStyle w:val="ConsPlusTitle"/>
        <w:jc w:val="center"/>
      </w:pPr>
      <w:r>
        <w:t>ТИПОВ, АПЛАСТИЧЕСКОЙ АНЕМИЕЙ НЕУТОЧНЕННОЙ,</w:t>
      </w:r>
    </w:p>
    <w:p w:rsidR="00EF2572" w:rsidRDefault="00EF2572">
      <w:pPr>
        <w:pStyle w:val="ConsPlusTitle"/>
        <w:jc w:val="center"/>
      </w:pPr>
      <w:r>
        <w:t>НАСЛЕДСТВЕННЫМ ДЕФИЦИТОМ ФАКТОРОВ II (ФИБРИНОГЕНА),</w:t>
      </w:r>
    </w:p>
    <w:p w:rsidR="00EF2572" w:rsidRDefault="00EF2572">
      <w:pPr>
        <w:pStyle w:val="ConsPlusTitle"/>
        <w:jc w:val="center"/>
      </w:pPr>
      <w:r>
        <w:t>VII (ЛАБИЛЬНОГО), X (СТЮАРТА - ПРАУЭРА), ЛИЦ ПОСЛЕ</w:t>
      </w:r>
    </w:p>
    <w:p w:rsidR="00EF2572" w:rsidRDefault="00EF2572">
      <w:pPr>
        <w:pStyle w:val="ConsPlusTitle"/>
        <w:jc w:val="center"/>
      </w:pPr>
      <w:r>
        <w:t>ТРАНСПЛАНТАЦИИ ОРГАНОВ И (ИЛИ) ТКАНЕЙ</w:t>
      </w:r>
    </w:p>
    <w:p w:rsidR="00EF2572" w:rsidRDefault="00EF25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F25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572" w:rsidRDefault="00EF25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572" w:rsidRDefault="00EF25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572" w:rsidRDefault="00EF2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572" w:rsidRDefault="00EF25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27.03.2020 </w:t>
            </w:r>
            <w:hyperlink r:id="rId33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2572" w:rsidRDefault="00EF2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26.06.2021 </w:t>
            </w:r>
            <w:hyperlink r:id="rId34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572" w:rsidRDefault="00EF2572">
            <w:pPr>
              <w:pStyle w:val="ConsPlusNormal"/>
            </w:pPr>
          </w:p>
        </w:tc>
      </w:tr>
    </w:tbl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ind w:firstLine="540"/>
        <w:jc w:val="both"/>
      </w:pPr>
      <w:bookmarkStart w:id="6" w:name="P137"/>
      <w:bookmarkEnd w:id="6"/>
      <w:r>
        <w:t xml:space="preserve">1. </w:t>
      </w:r>
      <w:proofErr w:type="gramStart"/>
      <w:r>
        <w:t xml:space="preserve">Настоящие Правила устанавливают порядок ведения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 xml:space="preserve">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 (далее соответственно</w:t>
      </w:r>
      <w:proofErr w:type="gramEnd"/>
      <w:r>
        <w:t xml:space="preserve"> - больные, Федеральный регистр).</w:t>
      </w:r>
    </w:p>
    <w:p w:rsidR="00EF2572" w:rsidRDefault="00EF257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27.03.2020 N 344)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2. Ведение Федерального регистра осуществляется в следующих целях:</w:t>
      </w:r>
    </w:p>
    <w:p w:rsidR="00EF2572" w:rsidRDefault="00EF2572">
      <w:pPr>
        <w:pStyle w:val="ConsPlusNormal"/>
        <w:spacing w:before="200"/>
        <w:ind w:firstLine="540"/>
        <w:jc w:val="both"/>
      </w:pPr>
      <w:bookmarkStart w:id="7" w:name="P140"/>
      <w:bookmarkEnd w:id="7"/>
      <w:proofErr w:type="gramStart"/>
      <w:r>
        <w:t xml:space="preserve">а) обеспечение лекарственными препаратами для медицинского применения, включенными в утвержденный Правительством Российской Федерации </w:t>
      </w:r>
      <w:hyperlink r:id="rId36">
        <w:r>
          <w:rPr>
            <w:color w:val="0000FF"/>
          </w:rPr>
          <w:t>перечень</w:t>
        </w:r>
      </w:hyperlink>
      <w:r>
        <w:t xml:space="preserve"> лекарственных препаратов, сформированный в установленном им порядке (далее - лекарственные препараты), больных за счет бюджетных ассигнований, предусмотренных в федеральном бюджете Министерству здравоохранения Российской Федерации и перечисляемых федеральному казенному учреждению "Федеральный центр планирования и организации лекарственного обеспечения граждан" (далее - Федеральный центр) для организации и проведения закупок лекарственных препаратов;</w:t>
      </w:r>
      <w:proofErr w:type="gramEnd"/>
    </w:p>
    <w:p w:rsidR="00EF2572" w:rsidRDefault="00EF257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б) мониторинг движения и учета больных на основании сведений, представляемых органами государственной власти субъектов Российской Федерации в сфере охраны здоровья;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в) эффективное планирование и расходование финансовых средств, направляемых на закупку необходимых лекарственных препаратов для обеспечения ими больных по месту жительства или месту пребывания (в случае если срок пребывания превышает 6 месяцев).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3. Федеральный регистр является федеральной информационной системой, состоящей из региональных сегментов и содержащей сведения, предусмотренные </w:t>
      </w:r>
      <w:hyperlink w:anchor="P156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является оператором этой системы и обеспечивает ее бесперебойное функционирование.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обеспечивает Федеральному центру доступ к информации, содержащейся в Федеральном регистре.</w:t>
      </w:r>
    </w:p>
    <w:p w:rsidR="00EF2572" w:rsidRDefault="00EF2572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lastRenderedPageBreak/>
        <w:t xml:space="preserve">4. </w:t>
      </w:r>
      <w:proofErr w:type="gramStart"/>
      <w:r>
        <w:t>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срок,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(в случае если срок пребывания превышает 6 месяцев).</w:t>
      </w:r>
      <w:proofErr w:type="gramEnd"/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(в случае если срок пребывания превышает 6 месяцев) на основании медицинских документов (их копий) или выписки из них, отражающих сведения об установленном диагнозе и выборе мероприятий по лечению пациента. Включение сведений о больных с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 и </w:t>
      </w:r>
      <w:proofErr w:type="spellStart"/>
      <w:r>
        <w:t>мукополисахаридозом</w:t>
      </w:r>
      <w:proofErr w:type="spellEnd"/>
      <w:r>
        <w:t xml:space="preserve"> I, II и VI типов осуществляется на основании медицинских документов или их копий и выписки из них, отражающих сведения об установленном диагнозе и выборе мероприятий по лечению пациента, полученных от федеральной медицинской организации.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5. Регулирование отношений, связанных с ведением Федерального регистра,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6. Министерство здравоохранения Российской Федерации, Федеральный центр и органы государственной власти субъектов Российской Федерации в сфере охраны здоровья обеспечивают конфиденциальность сведений, содержащихся в Федеральном регистре, а также хранение и защиту таких сведений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>"О персональных данных".</w:t>
      </w:r>
    </w:p>
    <w:p w:rsidR="00EF2572" w:rsidRDefault="00EF25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26.06.2021 N 1025)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7.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>"Об электронной подписи".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8.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При внесении изменений в сведения о больном должны быть сохранены уникальный номер регистровой записи и история внесения изменений.</w:t>
      </w:r>
    </w:p>
    <w:p w:rsidR="00EF2572" w:rsidRDefault="00EF2572">
      <w:pPr>
        <w:pStyle w:val="ConsPlusNormal"/>
        <w:spacing w:before="200"/>
        <w:ind w:firstLine="540"/>
        <w:jc w:val="both"/>
      </w:pPr>
      <w:bookmarkStart w:id="8" w:name="P156"/>
      <w:bookmarkEnd w:id="8"/>
      <w:r>
        <w:t>9. Федеральный регистр содержит следующие сведения:</w:t>
      </w:r>
    </w:p>
    <w:p w:rsidR="00EF2572" w:rsidRDefault="00EF2572">
      <w:pPr>
        <w:pStyle w:val="ConsPlusNormal"/>
        <w:spacing w:before="200"/>
        <w:ind w:firstLine="540"/>
        <w:jc w:val="both"/>
      </w:pPr>
      <w:bookmarkStart w:id="9" w:name="P157"/>
      <w:bookmarkEnd w:id="9"/>
      <w:r>
        <w:t>а) страховой номер индивидуального лицевого счета больного в системе обязательного пенсионного страхования (при наличии);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б) фамилия, имя, отчество больного, а также фамилия, данная при рождении;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в) дата рождения больного;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г) пол больного;</w:t>
      </w:r>
    </w:p>
    <w:p w:rsidR="00EF2572" w:rsidRDefault="00EF257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адрес места жительства или места пребывания (в случае если срок пребывания превышает 6 месяцев) больного (с указанием кода по Общероссийскому </w:t>
      </w:r>
      <w:hyperlink r:id="rId42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деления);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е) серия и номер паспорта (свидетельства о рождении) или удостоверения личности больного, а также дата выдачи указанных документов;</w:t>
      </w:r>
    </w:p>
    <w:p w:rsidR="00EF2572" w:rsidRDefault="00EF2572">
      <w:pPr>
        <w:pStyle w:val="ConsPlusNormal"/>
        <w:spacing w:before="200"/>
        <w:ind w:firstLine="540"/>
        <w:jc w:val="both"/>
      </w:pPr>
      <w:bookmarkStart w:id="10" w:name="P163"/>
      <w:bookmarkEnd w:id="10"/>
      <w:r>
        <w:t>ж) серия и номер полиса обязательного медицинского страхования больного и наименование выдавшей его страховой медицинской организации;</w:t>
      </w:r>
    </w:p>
    <w:p w:rsidR="00EF2572" w:rsidRDefault="00EF2572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информация об инвалидности (в случае установления группы инвалидности или категории "ребенок-инвалид");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и) диагноз заболевания (состояния), включая его код по Международной статистической </w:t>
      </w:r>
      <w:hyperlink r:id="rId43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а также дата осмотра больного и данные о динамике состояния;</w:t>
      </w:r>
    </w:p>
    <w:p w:rsidR="00EF2572" w:rsidRDefault="00EF2572">
      <w:pPr>
        <w:pStyle w:val="ConsPlusNormal"/>
        <w:spacing w:before="200"/>
        <w:ind w:firstLine="540"/>
        <w:jc w:val="both"/>
      </w:pPr>
      <w:proofErr w:type="gramStart"/>
      <w:r>
        <w:lastRenderedPageBreak/>
        <w:t>к) информация о медицинской организации (наименование, основной государственный регистрационный номер, код по Общероссийскому классификатору предприятий и организаций), выдавшей направление на включение сведений о больных в Федеральный регистр (направление на внесение изменений в сведения, содержащиеся в Федеральном регистре (далее - направление), а также извещение об исключении сведений о больных из Федерального регистра (далее - извещение);</w:t>
      </w:r>
      <w:proofErr w:type="gramEnd"/>
    </w:p>
    <w:p w:rsidR="00EF2572" w:rsidRDefault="00EF2572">
      <w:pPr>
        <w:pStyle w:val="ConsPlusNormal"/>
        <w:spacing w:before="200"/>
        <w:ind w:firstLine="540"/>
        <w:jc w:val="both"/>
      </w:pPr>
      <w:r>
        <w:t>л) дата включения сведений о больном и дата внесения изменений в сведения о больном в Федеральный регистр;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м) информация о назначении лекарственных препаратов;</w:t>
      </w:r>
    </w:p>
    <w:p w:rsidR="00EF2572" w:rsidRDefault="00EF2572">
      <w:pPr>
        <w:pStyle w:val="ConsPlusNormal"/>
        <w:spacing w:before="200"/>
        <w:ind w:firstLine="540"/>
        <w:jc w:val="both"/>
      </w:pPr>
      <w:proofErr w:type="spellStart"/>
      <w:r>
        <w:t>н</w:t>
      </w:r>
      <w:proofErr w:type="spellEnd"/>
      <w:r>
        <w:t>) информация об отпуске лекарственных препаратов (дата начала обеспечения лекарственными препаратами и фактический отпуск лекарственных препаратов);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о) дата принятия решения об окончании обеспечения лекарственными препаратами с указанием причины (выезд за пределы Российской Федерации на постоянное место жительства или место пребывания (в случае если срок пребывания превышает 6 месяцев), смерть больного, отсутствие показаний к дальнейшему приему лекарственного препарата) и о передаче сведений в архив Федерального регистра;</w:t>
      </w:r>
    </w:p>
    <w:p w:rsidR="00EF2572" w:rsidRDefault="00EF2572">
      <w:pPr>
        <w:pStyle w:val="ConsPlusNormal"/>
        <w:spacing w:before="200"/>
        <w:ind w:firstLine="540"/>
        <w:jc w:val="both"/>
      </w:pPr>
      <w:bookmarkStart w:id="11" w:name="P171"/>
      <w:bookmarkEnd w:id="11"/>
      <w:proofErr w:type="spellStart"/>
      <w:r>
        <w:t>п</w:t>
      </w:r>
      <w:proofErr w:type="spellEnd"/>
      <w:r>
        <w:t>) информация о включении больного в Федеральный регистр лиц, имеющих право на получение государственной социальной помощи, и иные регистры, предусмотренные законодательством Российской Федерации, в целях обеспечения лекарственными препаратами за счет бюджетов бюджетной системы Российской Федерации;</w:t>
      </w:r>
    </w:p>
    <w:p w:rsidR="00EF2572" w:rsidRDefault="00EF2572">
      <w:pPr>
        <w:pStyle w:val="ConsPlusNormal"/>
        <w:spacing w:before="200"/>
        <w:ind w:firstLine="540"/>
        <w:jc w:val="both"/>
      </w:pPr>
      <w:proofErr w:type="spellStart"/>
      <w:r>
        <w:t>р</w:t>
      </w:r>
      <w:proofErr w:type="spellEnd"/>
      <w:r>
        <w:t>) уникальный номер регистровой записи;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с) выписка из медицинской документации больного, содержащая сведения о назначении и использовании лекарственных препаратов.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В случае установления диагноза заболевания (состояния), указанного в </w:t>
      </w:r>
      <w:hyperlink w:anchor="P137">
        <w:r>
          <w:rPr>
            <w:color w:val="0000FF"/>
          </w:rPr>
          <w:t>пункте 1</w:t>
        </w:r>
      </w:hyperlink>
      <w:r>
        <w:t xml:space="preserve"> настоящих Правил, или изменения сведений, указанных в </w:t>
      </w:r>
      <w:hyperlink w:anchor="P157">
        <w:r>
          <w:rPr>
            <w:color w:val="0000FF"/>
          </w:rPr>
          <w:t>подпунктах "а"</w:t>
        </w:r>
      </w:hyperlink>
      <w:r>
        <w:t xml:space="preserve"> - </w:t>
      </w:r>
      <w:hyperlink w:anchor="P163">
        <w:r>
          <w:rPr>
            <w:color w:val="0000FF"/>
          </w:rPr>
          <w:t>"ж" пункта 9</w:t>
        </w:r>
      </w:hyperlink>
      <w:r>
        <w:t xml:space="preserve"> настоящих Правил, медицинские организации, в которых больные находятся под медицинским наблюдением, в срок, не превышающий 3 рабочих дней со дня обращения больного с установленным диагнозом в медицинскую организацию по месту жительства или месту пребывания (в случае если срок</w:t>
      </w:r>
      <w:proofErr w:type="gramEnd"/>
      <w:r>
        <w:t xml:space="preserve"> пребывания превышает 6 месяцев),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</w:t>
      </w:r>
      <w:hyperlink r:id="rId44">
        <w:r>
          <w:rPr>
            <w:color w:val="0000FF"/>
          </w:rPr>
          <w:t>порядке</w:t>
        </w:r>
      </w:hyperlink>
      <w:r>
        <w:t>, которые утверждены Министерством здравоохранения Российской Федерации.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Для заполнения регионального сегмента Федерального регистра организации, осуществляющие отпуск лекарственных препаратов, назначенных лечащим врачом в соответствии с предусмотренным </w:t>
      </w:r>
      <w:hyperlink w:anchor="P140">
        <w:r>
          <w:rPr>
            <w:color w:val="0000FF"/>
          </w:rPr>
          <w:t>подпунктом "а" пункта 2</w:t>
        </w:r>
      </w:hyperlink>
      <w:r>
        <w:t xml:space="preserve"> настоящих Правил перечнем, до 5-го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препаратах.</w:t>
      </w:r>
      <w:proofErr w:type="gramEnd"/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12. В случае если сведения, предусмотренные </w:t>
      </w:r>
      <w:hyperlink w:anchor="P157">
        <w:r>
          <w:rPr>
            <w:color w:val="0000FF"/>
          </w:rPr>
          <w:t>подпунктами "а"</w:t>
        </w:r>
      </w:hyperlink>
      <w:r>
        <w:t xml:space="preserve">, </w:t>
      </w:r>
      <w:hyperlink w:anchor="P163">
        <w:r>
          <w:rPr>
            <w:color w:val="0000FF"/>
          </w:rPr>
          <w:t>"ж"</w:t>
        </w:r>
      </w:hyperlink>
      <w:r>
        <w:t xml:space="preserve"> и </w:t>
      </w:r>
      <w:hyperlink w:anchor="P171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" пункта 9</w:t>
        </w:r>
      </w:hyperlink>
      <w:r>
        <w:t xml:space="preserve"> настоящих Правил, не представлены в органы государственной власти субъектов Российской Федерации в сфере охраны здоровья, указанные органы власти самостоятельно запрашивают эти сведения в государственных внебюджетных фондах.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Сведения о больном (направления, извещения), представляемые в электронном виде, подлежат заверению электронной подписью должностного лица органа государственной власти субъекта Российской Федерации в сфере охраны здоровья.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>13. В случае выезда больного за пределы территории Российской Федерации на постоянное место жительства или место пребывания (в случае если срок пребывания превышает 6 месяцев), а также в случае смерти больного сведения о нем подлежат архивированию.</w:t>
      </w: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right"/>
        <w:outlineLvl w:val="0"/>
      </w:pPr>
      <w:r>
        <w:t>Утверждены</w:t>
      </w:r>
    </w:p>
    <w:p w:rsidR="00EF2572" w:rsidRDefault="00EF2572">
      <w:pPr>
        <w:pStyle w:val="ConsPlusNormal"/>
        <w:jc w:val="right"/>
      </w:pPr>
      <w:r>
        <w:t>постановлением Правительства</w:t>
      </w:r>
    </w:p>
    <w:p w:rsidR="00EF2572" w:rsidRDefault="00EF2572">
      <w:pPr>
        <w:pStyle w:val="ConsPlusNormal"/>
        <w:jc w:val="right"/>
      </w:pPr>
      <w:r>
        <w:t>Российской Федерации</w:t>
      </w:r>
    </w:p>
    <w:p w:rsidR="00EF2572" w:rsidRDefault="00EF2572">
      <w:pPr>
        <w:pStyle w:val="ConsPlusNormal"/>
        <w:jc w:val="right"/>
      </w:pPr>
      <w:r>
        <w:t>от 26 ноября 2018 г. N 1416</w:t>
      </w: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Title"/>
        <w:jc w:val="center"/>
      </w:pPr>
      <w:bookmarkStart w:id="12" w:name="P189"/>
      <w:bookmarkEnd w:id="12"/>
      <w:r>
        <w:t>ПЕРЕЧЕНЬ</w:t>
      </w:r>
    </w:p>
    <w:p w:rsidR="00EF2572" w:rsidRDefault="00EF2572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ind w:firstLine="540"/>
        <w:jc w:val="both"/>
      </w:pPr>
      <w:r>
        <w:t xml:space="preserve">1. </w:t>
      </w:r>
      <w:hyperlink r:id="rId45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2011 г. N 1155 "О закупках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2012, N 1, ст. 186).</w:t>
      </w:r>
      <w:proofErr w:type="gramEnd"/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2. </w:t>
      </w:r>
      <w:hyperlink r:id="rId4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404 "Об утверждении Правил ведения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2012, N 19, ст. 2429).</w:t>
      </w:r>
      <w:proofErr w:type="gramEnd"/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3. </w:t>
      </w:r>
      <w:hyperlink r:id="rId47">
        <w:proofErr w:type="gramStart"/>
        <w:r>
          <w:rPr>
            <w:color w:val="0000FF"/>
          </w:rPr>
          <w:t>Пункты 176</w:t>
        </w:r>
      </w:hyperlink>
      <w:r>
        <w:t xml:space="preserve"> и </w:t>
      </w:r>
      <w:hyperlink r:id="rId48">
        <w:r>
          <w:rPr>
            <w:color w:val="0000FF"/>
          </w:rPr>
          <w:t>190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  <w:proofErr w:type="gramEnd"/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4.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апреля 2015 г. N 389 "О внесении изменений в постановление Правительства Российской Федерации от 26 декабря 2011 г. N 1155" (Собрание законодательства Российской Федерации, 2015, N 18, ст. 2709).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5. </w:t>
      </w:r>
      <w:hyperlink r:id="rId5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апреля 2016 г. N 288 "О внесении изменений в Правила ведения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2016, N 16, ст. 2225).</w:t>
      </w:r>
      <w:proofErr w:type="gramEnd"/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6.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августа 2016 г. N 784 "О внесении изменений в постановление Правительства Российской Федерации от 26 декабря 2011 г. N 1155" (Собрание законодательства Российской Федерации, 2016, N 34, ст. 5242).</w:t>
      </w:r>
    </w:p>
    <w:p w:rsidR="00EF2572" w:rsidRDefault="00EF2572">
      <w:pPr>
        <w:pStyle w:val="ConsPlusNormal"/>
        <w:spacing w:before="200"/>
        <w:ind w:firstLine="540"/>
        <w:jc w:val="both"/>
      </w:pPr>
      <w:r>
        <w:t xml:space="preserve">7. </w:t>
      </w:r>
      <w:hyperlink r:id="rId52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апреля 2017 г. N 457 "О внесении изменений в Положение о закупках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2017, N 17, ст. 2577).</w:t>
      </w:r>
      <w:proofErr w:type="gramEnd"/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jc w:val="both"/>
      </w:pPr>
    </w:p>
    <w:p w:rsidR="00EF2572" w:rsidRDefault="00EF25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902" w:rsidRDefault="00EF2572"/>
    <w:sectPr w:rsidR="006B1902" w:rsidSect="0031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572"/>
    <w:rsid w:val="001944C5"/>
    <w:rsid w:val="00757870"/>
    <w:rsid w:val="00861FD9"/>
    <w:rsid w:val="0099646B"/>
    <w:rsid w:val="00EF2572"/>
    <w:rsid w:val="00F1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572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2572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2572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1769C7EA2E60247B87B3D3CC09C3626D92A370FA0ED86BB15F88BA1C1118BB14E4C409F47584C8B18AC236311913F9DB296DD0CBA0E5FCN2y4F" TargetMode="External"/><Relationship Id="rId18" Type="http://schemas.openxmlformats.org/officeDocument/2006/relationships/hyperlink" Target="consultantplus://offline/ref=D01769C7EA2E60247B87B3D3CC09C3626A99AC75FB07D86BB15F88BA1C1118BB14E4C409F47187CFBA8AC236311913F9DB296DD0CBA0E5FCN2y4F" TargetMode="External"/><Relationship Id="rId26" Type="http://schemas.openxmlformats.org/officeDocument/2006/relationships/hyperlink" Target="consultantplus://offline/ref=D01769C7EA2E60247B87B3D3CC09C3626A99AC75FB07D86BB15F88BA1C1118BB14E4C409F47187C0BB8AC236311913F9DB296DD0CBA0E5FCN2y4F" TargetMode="External"/><Relationship Id="rId39" Type="http://schemas.openxmlformats.org/officeDocument/2006/relationships/hyperlink" Target="consultantplus://offline/ref=D01769C7EA2E60247B87B3D3CC09C3626D92A974F706D86BB15F88BA1C1118BB06E49C05F67199C9B29F946777N4y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1769C7EA2E60247B87B3D3CC09C3626894AA71F206D86BB15F88BA1C1118BB14E4C409F47186CAB18AC236311913F9DB296DD0CBA0E5FCN2y4F" TargetMode="External"/><Relationship Id="rId34" Type="http://schemas.openxmlformats.org/officeDocument/2006/relationships/hyperlink" Target="consultantplus://offline/ref=D01769C7EA2E60247B87B3D3CC09C3626A99AC75FB07D86BB15F88BA1C1118BB14E4C409F47187C1B48AC236311913F9DB296DD0CBA0E5FCN2y4F" TargetMode="External"/><Relationship Id="rId42" Type="http://schemas.openxmlformats.org/officeDocument/2006/relationships/hyperlink" Target="consultantplus://offline/ref=D01769C7EA2E60247B87B3D3CC09C3626D91A375F307D86BB15F88BA1C1118BB06E49C05F67199C9B29F946777N4yEF" TargetMode="External"/><Relationship Id="rId47" Type="http://schemas.openxmlformats.org/officeDocument/2006/relationships/hyperlink" Target="consultantplus://offline/ref=D01769C7EA2E60247B87B3D3CC09C3626A91A871FB06D86BB15F88BA1C1118BB14E4C409F47184CFB58AC236311913F9DB296DD0CBA0E5FCN2y4F" TargetMode="External"/><Relationship Id="rId50" Type="http://schemas.openxmlformats.org/officeDocument/2006/relationships/hyperlink" Target="consultantplus://offline/ref=D01769C7EA2E60247B87B3D3CC09C3626899AD70F405D86BB15F88BA1C1118BB06E49C05F67199C9B29F946777N4yEF" TargetMode="External"/><Relationship Id="rId7" Type="http://schemas.openxmlformats.org/officeDocument/2006/relationships/hyperlink" Target="consultantplus://offline/ref=D01769C7EA2E60247B87B3D3CC09C3626D91AD74F60ED86BB15F88BA1C1118BB14E4C409F2748C9CE3C5C36A774C00FADB296ED0D7NAy0F" TargetMode="External"/><Relationship Id="rId12" Type="http://schemas.openxmlformats.org/officeDocument/2006/relationships/hyperlink" Target="consultantplus://offline/ref=D01769C7EA2E60247B87B3D3CC09C3626A99AC75FB07D86BB15F88BA1C1118BB14E4C409F47187CFB48AC236311913F9DB296DD0CBA0E5FCN2y4F" TargetMode="External"/><Relationship Id="rId17" Type="http://schemas.openxmlformats.org/officeDocument/2006/relationships/hyperlink" Target="consultantplus://offline/ref=D01769C7EA2E60247B87B3D3CC09C3626894AA71F206D86BB15F88BA1C1118BB14E4C409F47187C8B78AC236311913F9DB296DD0CBA0E5FCN2y4F" TargetMode="External"/><Relationship Id="rId25" Type="http://schemas.openxmlformats.org/officeDocument/2006/relationships/hyperlink" Target="consultantplus://offline/ref=D01769C7EA2E60247B87B3D3CC09C3626A99AC75FB07D86BB15F88BA1C1118BB14E4C409F47187C0BB8AC236311913F9DB296DD0CBA0E5FCN2y4F" TargetMode="External"/><Relationship Id="rId33" Type="http://schemas.openxmlformats.org/officeDocument/2006/relationships/hyperlink" Target="consultantplus://offline/ref=D01769C7EA2E60247B87B3D3CC09C3626A94A371F606D86BB15F88BA1C1118BB14E4C409F47187C9B38AC236311913F9DB296DD0CBA0E5FCN2y4F" TargetMode="External"/><Relationship Id="rId38" Type="http://schemas.openxmlformats.org/officeDocument/2006/relationships/hyperlink" Target="consultantplus://offline/ref=D01769C7EA2E60247B87B3D3CC09C3626A99AC75FB07D86BB15F88BA1C1118BB14E4C409F47187C1BA8AC236311913F9DB296DD0CBA0E5FCN2y4F" TargetMode="External"/><Relationship Id="rId46" Type="http://schemas.openxmlformats.org/officeDocument/2006/relationships/hyperlink" Target="consultantplus://offline/ref=D01769C7EA2E60247B87B3D3CC09C3626899AD71F201D86BB15F88BA1C1118BB06E49C05F67199C9B29F946777N4y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1769C7EA2E60247B87B3D3CC09C3626A94A371F606D86BB15F88BA1C1118BB14E4C409F47187C9B28AC236311913F9DB296DD0CBA0E5FCN2y4F" TargetMode="External"/><Relationship Id="rId20" Type="http://schemas.openxmlformats.org/officeDocument/2006/relationships/hyperlink" Target="consultantplus://offline/ref=D01769C7EA2E60247B87B3D3CC09C3626A99AC75FB07D86BB15F88BA1C1118BB14E4C409F47187CFBB8AC236311913F9DB296DD0CBA0E5FCN2y4F" TargetMode="External"/><Relationship Id="rId29" Type="http://schemas.openxmlformats.org/officeDocument/2006/relationships/hyperlink" Target="consultantplus://offline/ref=D01769C7EA2E60247B87B3D3CC09C3626A99AC72FB04D86BB15F88BA1C1118BB14E4C409F47187C9B28AC236311913F9DB296DD0CBA0E5FCN2y4F" TargetMode="External"/><Relationship Id="rId41" Type="http://schemas.openxmlformats.org/officeDocument/2006/relationships/hyperlink" Target="consultantplus://offline/ref=D01769C7EA2E60247B87B3D3CC09C3626D92A977F601D86BB15F88BA1C1118BB06E49C05F67199C9B29F946777N4yE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769C7EA2E60247B87B3D3CC09C3626D91AD74F60ED86BB15F88BA1C1118BB14E4C409F1798C9CE3C5C36A774C00FADB296ED0D7NAy0F" TargetMode="External"/><Relationship Id="rId11" Type="http://schemas.openxmlformats.org/officeDocument/2006/relationships/hyperlink" Target="consultantplus://offline/ref=D01769C7EA2E60247B87B3D3CC09C3626A94A371F606D86BB15F88BA1C1118BB14E4C409F47187C9B28AC236311913F9DB296DD0CBA0E5FCN2y4F" TargetMode="External"/><Relationship Id="rId24" Type="http://schemas.openxmlformats.org/officeDocument/2006/relationships/hyperlink" Target="consultantplus://offline/ref=D01769C7EA2E60247B87B3D3CC09C3626A99AC75FB07D86BB15F88BA1C1118BB14E4C409F47187C0B58AC236311913F9DB296DD0CBA0E5FCN2y4F" TargetMode="External"/><Relationship Id="rId32" Type="http://schemas.openxmlformats.org/officeDocument/2006/relationships/hyperlink" Target="consultantplus://offline/ref=D01769C7EA2E60247B87B3D3CC09C3626A99AC75FB07D86BB15F88BA1C1118BB14E4C409F47187C1B68AC236311913F9DB296DD0CBA0E5FCN2y4F" TargetMode="External"/><Relationship Id="rId37" Type="http://schemas.openxmlformats.org/officeDocument/2006/relationships/hyperlink" Target="consultantplus://offline/ref=D01769C7EA2E60247B87B3D3CC09C3626A99AC75FB07D86BB15F88BA1C1118BB14E4C409F47187C1B58AC236311913F9DB296DD0CBA0E5FCN2y4F" TargetMode="External"/><Relationship Id="rId40" Type="http://schemas.openxmlformats.org/officeDocument/2006/relationships/hyperlink" Target="consultantplus://offline/ref=D01769C7EA2E60247B87B3D3CC09C3626A99AC75FB07D86BB15F88BA1C1118BB14E4C409F47186C8B28AC236311913F9DB296DD0CBA0E5FCN2y4F" TargetMode="External"/><Relationship Id="rId45" Type="http://schemas.openxmlformats.org/officeDocument/2006/relationships/hyperlink" Target="consultantplus://offline/ref=D01769C7EA2E60247B87B3D3CC09C3626B91AE71F006D86BB15F88BA1C1118BB06E49C05F67199C9B29F946777N4yE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D01769C7EA2E60247B87B3D3CC09C3626A99AC75FB07D86BB15F88BA1C1118BB14E4C409F47187CFB78AC236311913F9DB296DD0CBA0E5FCN2y4F" TargetMode="External"/><Relationship Id="rId15" Type="http://schemas.openxmlformats.org/officeDocument/2006/relationships/hyperlink" Target="consultantplus://offline/ref=D01769C7EA2E60247B87B3D3CC09C3626A99AC75FB07D86BB15F88BA1C1118BB14E4C409F47187CFB58AC236311913F9DB296DD0CBA0E5FCN2y4F" TargetMode="External"/><Relationship Id="rId23" Type="http://schemas.openxmlformats.org/officeDocument/2006/relationships/hyperlink" Target="consultantplus://offline/ref=D01769C7EA2E60247B87B3D3CC09C3626A99AC75FB07D86BB15F88BA1C1118BB14E4C409F47187C0B78AC236311913F9DB296DD0CBA0E5FCN2y4F" TargetMode="External"/><Relationship Id="rId28" Type="http://schemas.openxmlformats.org/officeDocument/2006/relationships/hyperlink" Target="consultantplus://offline/ref=D01769C7EA2E60247B87B3D3CC09C3626A99AC75FB07D86BB15F88BA1C1118BB14E4C409F47187C1B38AC236311913F9DB296DD0CBA0E5FCN2y4F" TargetMode="External"/><Relationship Id="rId36" Type="http://schemas.openxmlformats.org/officeDocument/2006/relationships/hyperlink" Target="consultantplus://offline/ref=D01769C7EA2E60247B87B3D3CC09C3626D92A370FA0ED86BB15F88BA1C1118BB14E4C409F47584C8B18AC236311913F9DB296DD0CBA0E5FCN2y4F" TargetMode="External"/><Relationship Id="rId49" Type="http://schemas.openxmlformats.org/officeDocument/2006/relationships/hyperlink" Target="consultantplus://offline/ref=D01769C7EA2E60247B87B3D3CC09C3626897A371F30ED86BB15F88BA1C1118BB06E49C05F67199C9B29F946777N4yEF" TargetMode="External"/><Relationship Id="rId10" Type="http://schemas.openxmlformats.org/officeDocument/2006/relationships/hyperlink" Target="consultantplus://offline/ref=D01769C7EA2E60247B87B3D3CC09C3626D92A370FA0ED86BB15F88BA1C1118BB14E4C409F47187C9B08AC236311913F9DB296DD0CBA0E5FCN2y4F" TargetMode="External"/><Relationship Id="rId19" Type="http://schemas.openxmlformats.org/officeDocument/2006/relationships/hyperlink" Target="consultantplus://offline/ref=D01769C7EA2E60247B87B3D3CC09C3626D90AC74FA02D86BB15F88BA1C1118BB14E4C409F47187C9B38AC236311913F9DB296DD0CBA0E5FCN2y4F" TargetMode="External"/><Relationship Id="rId31" Type="http://schemas.openxmlformats.org/officeDocument/2006/relationships/hyperlink" Target="consultantplus://offline/ref=D01769C7EA2E60247B87B3D3CC09C3626A99AC75FB07D86BB15F88BA1C1118BB14E4C409F47187C1B18AC236311913F9DB296DD0CBA0E5FCN2y4F" TargetMode="External"/><Relationship Id="rId44" Type="http://schemas.openxmlformats.org/officeDocument/2006/relationships/hyperlink" Target="consultantplus://offline/ref=D01769C7EA2E60247B87B3D3CC09C3626898AB75F000D86BB15F88BA1C1118BB14E4C409F47187CAB18AC236311913F9DB296DD0CBA0E5FCN2y4F" TargetMode="External"/><Relationship Id="rId52" Type="http://schemas.openxmlformats.org/officeDocument/2006/relationships/hyperlink" Target="consultantplus://offline/ref=D01769C7EA2E60247B87B3D3CC09C3626B91AE70F401D86BB15F88BA1C1118BB06E49C05F67199C9B29F946777N4yEF" TargetMode="External"/><Relationship Id="rId4" Type="http://schemas.openxmlformats.org/officeDocument/2006/relationships/hyperlink" Target="consultantplus://offline/ref=D01769C7EA2E60247B87B3D3CC09C3626A94A371F606D86BB15F88BA1C1118BB14E4C409F47187C8B78AC236311913F9DB296DD0CBA0E5FCN2y4F" TargetMode="External"/><Relationship Id="rId9" Type="http://schemas.openxmlformats.org/officeDocument/2006/relationships/hyperlink" Target="consultantplus://offline/ref=D01769C7EA2E60247B87B3D3CC09C3626A94A371F606D86BB15F88BA1C1118BB14E4C409F47187C8BB8AC236311913F9DB296DD0CBA0E5FCN2y4F" TargetMode="External"/><Relationship Id="rId14" Type="http://schemas.openxmlformats.org/officeDocument/2006/relationships/hyperlink" Target="consultantplus://offline/ref=D01769C7EA2E60247B87B3D3CC09C3626A94A371F606D86BB15F88BA1C1118BB14E4C409F47187C9B28AC236311913F9DB296DD0CBA0E5FCN2y4F" TargetMode="External"/><Relationship Id="rId22" Type="http://schemas.openxmlformats.org/officeDocument/2006/relationships/hyperlink" Target="consultantplus://offline/ref=D01769C7EA2E60247B87B3D3CC09C3626A99AC75FB07D86BB15F88BA1C1118BB14E4C409F47187C0B28AC236311913F9DB296DD0CBA0E5FCN2y4F" TargetMode="External"/><Relationship Id="rId27" Type="http://schemas.openxmlformats.org/officeDocument/2006/relationships/hyperlink" Target="consultantplus://offline/ref=D01769C7EA2E60247B87B3D3CC09C3626A99AC75FB07D86BB15F88BA1C1118BB14E4C409F47187C1B28AC236311913F9DB296DD0CBA0E5FCN2y4F" TargetMode="External"/><Relationship Id="rId30" Type="http://schemas.openxmlformats.org/officeDocument/2006/relationships/hyperlink" Target="consultantplus://offline/ref=D01769C7EA2E60247B87B3D3CC09C3626A99AC75FB07D86BB15F88BA1C1118BB14E4C409F47187C1B08AC236311913F9DB296DD0CBA0E5FCN2y4F" TargetMode="External"/><Relationship Id="rId35" Type="http://schemas.openxmlformats.org/officeDocument/2006/relationships/hyperlink" Target="consultantplus://offline/ref=D01769C7EA2E60247B87B3D3CC09C3626A94A371F606D86BB15F88BA1C1118BB14E4C409F47187C9B38AC236311913F9DB296DD0CBA0E5FCN2y4F" TargetMode="External"/><Relationship Id="rId43" Type="http://schemas.openxmlformats.org/officeDocument/2006/relationships/hyperlink" Target="consultantplus://offline/ref=D01769C7EA2E60247B87A4D1DE6896316497A877FA0ED236BB57D1B61E1617E403F18D5DF97387D6B3818865754EN1yCF" TargetMode="External"/><Relationship Id="rId48" Type="http://schemas.openxmlformats.org/officeDocument/2006/relationships/hyperlink" Target="consultantplus://offline/ref=D01769C7EA2E60247B87B3D3CC09C3626A91A871FB06D86BB15F88BA1C1118BB14E4C409F47183CAB38AC236311913F9DB296DD0CBA0E5FCN2y4F" TargetMode="External"/><Relationship Id="rId8" Type="http://schemas.openxmlformats.org/officeDocument/2006/relationships/hyperlink" Target="consultantplus://offline/ref=D01769C7EA2E60247B87B3D3CC09C3626A94A371F606D86BB15F88BA1C1118BB14E4C409F47187C8BB8AC236311913F9DB296DD0CBA0E5FCN2y4F" TargetMode="External"/><Relationship Id="rId51" Type="http://schemas.openxmlformats.org/officeDocument/2006/relationships/hyperlink" Target="consultantplus://offline/ref=D01769C7EA2E60247B87B3D3CC09C3626B90A875F502D86BB15F88BA1C1118BB06E49C05F67199C9B29F946777N4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5919</Words>
  <Characters>33744</Characters>
  <Application>Microsoft Office Word</Application>
  <DocSecurity>0</DocSecurity>
  <Lines>281</Lines>
  <Paragraphs>79</Paragraphs>
  <ScaleCrop>false</ScaleCrop>
  <Company/>
  <LinksUpToDate>false</LinksUpToDate>
  <CharactersWithSpaces>39584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2022-10-20T05:50:00Z</dcterms:created>
  <dcterms:modified xsi:type="dcterms:W3CDTF">2022-10-20T05:50:00Z</dcterms:modified>
</cp:coreProperties>
</file>